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64C86" w:rsidRDefault="00F64C86" w:rsidP="00F64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="006F52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06-2/464-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F64C86" w:rsidRDefault="00D9364C" w:rsidP="00F64C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270003">
        <w:rPr>
          <w:rFonts w:ascii="Times New Roman" w:hAnsi="Times New Roman" w:cs="Times New Roman"/>
          <w:sz w:val="24"/>
          <w:szCs w:val="24"/>
          <w:lang w:val="sr-Cyrl-RS"/>
        </w:rPr>
        <w:t>мбар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Default="00F64C86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F64C86" w:rsidRDefault="00270003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D9364C" w:rsidRDefault="00F64C86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</w:t>
      </w:r>
      <w:r w:rsidR="00270003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ЕНЕРГЕТИКУ,ОДРЖАНЕ </w:t>
      </w:r>
    </w:p>
    <w:p w:rsidR="00F64C86" w:rsidRDefault="00270003" w:rsidP="00F64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И 6. ДЕЦЕМБРА </w:t>
      </w:r>
      <w:r w:rsidR="00F64C86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  <w:r w:rsidR="00D93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64C86" w:rsidRDefault="00F64C86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30C" w:rsidRDefault="00FD230C" w:rsidP="00F6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</w:t>
      </w:r>
      <w:r w:rsidR="00D9364C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новембра 2021. године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 11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270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Драгомир Карић,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Крст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ић, Весна Стамболић, Снежана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Петровић, Наташа Љубишић, Зоран Томић, Ана Белоица,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Војислав Вујић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Илија Животић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одсутних чланова Одбора: 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Бранимир Јовановић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(заменик члана Одбора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Јасмине Каранац</w:t>
      </w:r>
      <w:r w:rsidR="00D9364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Адријана Пуповац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(заменик члана Одбора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Оливере Недељковић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и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Дубравка Краљ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Угљеше Марковића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64C86" w:rsidRDefault="00F64C86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Тихомир Петковић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Ивана Поповић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27000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FD2365" w:rsidRDefault="00F64C86" w:rsidP="002E7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седницу су позвани сви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учесници јавног конкурса за избор члана Савета Комисије за заштиту конкуренције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Небојша Јеремић, 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Крстић,</w:t>
      </w:r>
      <w:r w:rsidR="00FD2365" w:rsidRP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531A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Вукашиновић-Мишко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вић, 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Милоје Обрадовић, Чедомир Радојичић и др Братислав Станковић</w:t>
      </w:r>
      <w:r w:rsidR="00FD2365">
        <w:rPr>
          <w:rFonts w:ascii="Times New Roman" w:eastAsia="Times New Roman" w:hAnsi="Times New Roman" w:cs="Times New Roman"/>
          <w:sz w:val="24"/>
          <w:szCs w:val="24"/>
        </w:rPr>
        <w:t xml:space="preserve"> и кандидати </w:t>
      </w:r>
      <w:r w:rsidR="007B0E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члана </w:t>
      </w:r>
      <w:r w:rsidR="007B0EA2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Комисије Владе за спровођење конкурса за избор директора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Булатовић,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коју је предложила ПГ „Александар Вучић-за нашу децу“ и </w:t>
      </w:r>
      <w:r w:rsidR="002470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Рахим Салихи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>, к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>дидат кога је предложила ПГ „УД СДА Санџака“.</w:t>
      </w:r>
    </w:p>
    <w:p w:rsidR="00FD2365" w:rsidRPr="00A577E8" w:rsidRDefault="007E2685" w:rsidP="002E71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</w:t>
      </w:r>
      <w:r w:rsidR="00F410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обавестио 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F41050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учеснице јавног конкурса</w:t>
      </w:r>
      <w:r w:rsidR="00FD23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избор члана Савета Ко</w:t>
      </w:r>
      <w:r w:rsidR="002E7176">
        <w:rPr>
          <w:rFonts w:ascii="Times New Roman" w:eastAsia="Times New Roman" w:hAnsi="Times New Roman" w:cs="Times New Roman"/>
          <w:sz w:val="24"/>
          <w:szCs w:val="24"/>
          <w:lang w:val="sr-Cyrl-RS"/>
        </w:rPr>
        <w:t>мисије за заштиту конкуренције</w:t>
      </w:r>
      <w:r w:rsidR="002E7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Мирјана Мишковић-Вукашиновић и Ирена Крстић из здравствених разлога нису у могућности да присуствују седници Одбора. Кандидат ПГ „УД СДА Санџака“ за члана Владине Комисије  за избор директора, Рахим Салихи 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>се није одазвао позив</w:t>
      </w:r>
      <w:r w:rsidR="00692E3B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присуствује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није обавестио Одбор о разлозима одсуства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E2685" w:rsidRDefault="002E7176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  <w:r w:rsidR="00A577E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E268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Листа кандидата за избор члана Савета Комисије за заштиту конкуренције утврди након разговор са </w:t>
      </w:r>
      <w:r w:rsidR="008B62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оправдано одсустним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кандидатима за члана Савета Комисије за заштиту конкуренције</w:t>
      </w:r>
      <w:r w:rsidR="00DB0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Мирјаном Митровић-Вукашиновић и Иреном Крстић</w:t>
      </w:r>
      <w:r w:rsidR="00EC5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62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предложио измену редоследа тачака Дневног реда.</w:t>
      </w: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једногласно прихватио предлог председника да се промени редослед разматрања тачака предложеног дневног реда тако да прва и друга тачка буду пета и шеста.</w:t>
      </w: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839" w:rsidRPr="005F5839" w:rsidRDefault="005F5839" w:rsidP="002E717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5280" w:rsidRPr="00EB22FA" w:rsidRDefault="006F5280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</w:t>
      </w:r>
      <w:r w:rsidR="005F583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B22FA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6F5280" w:rsidRDefault="006F5280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280" w:rsidRPr="00EB22FA" w:rsidRDefault="006F5280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B22FA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EB22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B22FA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6F5280" w:rsidRPr="00EB22FA" w:rsidRDefault="006F528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Разговор са кандидатима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члана Комисије Владе за спровођење конкурса за избор директора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број 02-1902/21)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Именовање члана Комисије Владе за спровођ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ење конкурса за избор директора;</w:t>
      </w:r>
    </w:p>
    <w:p w:rsidR="00BF4D20" w:rsidRPr="004A2428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одлуке о организовању јавног слушања;</w:t>
      </w:r>
    </w:p>
    <w:p w:rsidR="00BF4D20" w:rsidRP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Одређивање чланова делегације за учешће на Парламентарном пленуму Енергетске заједнице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1E63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>Разговор са учесницима Јавног конкурса за избор члан</w:t>
      </w:r>
      <w:r w:rsidR="00401E63" w:rsidRPr="00824C75">
        <w:rPr>
          <w:rFonts w:ascii="Times New Roman" w:hAnsi="Times New Roman" w:cs="Times New Roman"/>
          <w:sz w:val="24"/>
          <w:szCs w:val="24"/>
          <w:lang w:val="sr-Cyrl-RS"/>
        </w:rPr>
        <w:t>а Савета Комисије за заштиту конкуренције (број 0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>2-1763/21)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F4D20" w:rsidRPr="004A2428" w:rsidRDefault="00BF4D2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6. </w:t>
      </w:r>
      <w:r w:rsidR="00401E63"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Листе кандидата за члана Савета К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F70C7" w:rsidRDefault="001F70C7" w:rsidP="00D9364C">
      <w:pPr>
        <w:spacing w:line="240" w:lineRule="auto"/>
        <w:rPr>
          <w:lang w:val="sr-Cyrl-RS"/>
        </w:rPr>
      </w:pPr>
      <w:r>
        <w:rPr>
          <w:lang w:val="sr-Cyrl-RS"/>
        </w:rPr>
        <w:t xml:space="preserve">    </w:t>
      </w:r>
    </w:p>
    <w:p w:rsidR="001F70C7" w:rsidRDefault="001F70C7" w:rsidP="005F5839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</w:t>
      </w:r>
      <w:r w:rsidR="005F5839">
        <w:tab/>
      </w:r>
      <w:r w:rsidRPr="001F70C7">
        <w:rPr>
          <w:rFonts w:ascii="Times New Roman" w:eastAsia="Times New Roman" w:hAnsi="Times New Roman" w:cs="Times New Roman"/>
          <w:sz w:val="24"/>
          <w:szCs w:val="24"/>
        </w:rPr>
        <w:t xml:space="preserve">Пре преласка на рад према утврђеном дневном реду, Одбор је једногласно усвојио записнике 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01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E63">
        <w:rPr>
          <w:rFonts w:ascii="Times New Roman" w:eastAsia="Times New Roman" w:hAnsi="Times New Roman" w:cs="Times New Roman"/>
          <w:sz w:val="24"/>
          <w:szCs w:val="24"/>
          <w:lang w:val="sr-Cyrl-RS"/>
        </w:rPr>
        <w:t>и 27.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F70C7">
        <w:rPr>
          <w:rFonts w:ascii="Times New Roman" w:eastAsia="Times New Roman" w:hAnsi="Times New Roman" w:cs="Times New Roman"/>
          <w:sz w:val="24"/>
          <w:szCs w:val="24"/>
        </w:rPr>
        <w:t>седнице Одбора</w:t>
      </w:r>
      <w:r w:rsidRPr="001F70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01E63" w:rsidRDefault="00104503" w:rsidP="00D936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D544A">
        <w:rPr>
          <w:rFonts w:ascii="Times New Roman" w:hAnsi="Times New Roman" w:cs="Times New Roman"/>
          <w:sz w:val="24"/>
          <w:szCs w:val="24"/>
          <w:lang w:val="sr-Cyrl-RS"/>
        </w:rPr>
        <w:t>Прв</w:t>
      </w:r>
      <w:r w:rsidR="00401E63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BD544A">
        <w:rPr>
          <w:rFonts w:ascii="Times New Roman" w:hAnsi="Times New Roman" w:cs="Times New Roman"/>
          <w:sz w:val="24"/>
          <w:szCs w:val="24"/>
          <w:lang w:val="sr-Cyrl-RS"/>
        </w:rPr>
        <w:t>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-  </w:t>
      </w:r>
      <w:r w:rsidRPr="0010450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1E63" w:rsidRPr="00401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Разговор са кандидатима за члана Комисије Владе за спровођење конкурса за избор директора.</w:t>
      </w:r>
      <w:r w:rsidR="00401E63" w:rsidRPr="001B6A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B0E7D" w:rsidRDefault="00DB0E7D" w:rsidP="005F583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58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је подсетио да 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 xml:space="preserve">Комисија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Владе 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>за спровођење конкурса за избор директора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 спроводи јавне конкурсе за избор директора јавних предузећа. Према одредбама члана 32. Закона о јавним предузећима, Комисија има пет чланова од којих једног члана Комисије именује Одбор, на период од три године. Влада именује председника и два члана Комисије, а петог члана Комисије Влада именује за свако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јединачно именовање директора. На допис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упућен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посланичким групама у Народној скупштини с молбом да до 5. новембра Одбору доставе предлоге кандидата за члана </w:t>
      </w:r>
      <w:r w:rsidRPr="00DB0E7D">
        <w:rPr>
          <w:rFonts w:ascii="Times New Roman" w:hAnsi="Times New Roman" w:cs="Times New Roman"/>
          <w:spacing w:val="-4"/>
          <w:sz w:val="24"/>
          <w:szCs w:val="24"/>
        </w:rPr>
        <w:t>Комисиј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е</w:t>
      </w:r>
      <w:r w:rsidR="005F5839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 п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редлоге су доставиле  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Посланичка група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„Александар Вучић – за нашу децу“ и Посланичка група УД СДА Санџака.  </w:t>
      </w:r>
      <w:r w:rsidRPr="00DB0E7D">
        <w:rPr>
          <w:rFonts w:ascii="Times New Roman" w:hAnsi="Times New Roman" w:cs="Times New Roman"/>
          <w:sz w:val="24"/>
          <w:szCs w:val="24"/>
          <w:lang w:val="sr-Cyrl-RS"/>
        </w:rPr>
        <w:t xml:space="preserve">Посланичка група </w:t>
      </w:r>
      <w:r w:rsidRPr="00DB0E7D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„Александар Вучић – за нашу децу“ доставила предлог да Ирена Булатовић буде кандидат за члана Комисије кога именује Одбор надлежан за послове привреде двотрећинском већином, а Посланичка група „УД СДА Санџака“ је предложила Рахима Салихија.  </w:t>
      </w:r>
    </w:p>
    <w:p w:rsidR="00692E3B" w:rsidRDefault="00DB0E7D" w:rsidP="005F5839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5F5839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>Ирена</w:t>
      </w:r>
      <w:r w:rsidRPr="008B626C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Булатови</w:t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ћ је 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ипломирани правник са положеним правосудним испитом. Запослена је у Министарству привреде на месту шефа Одсека за правне послове и корпоративно управљање ј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авних предузећа. И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ма вишегодишње искуство из области јавних предузећа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6C34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посебно из области познавања 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законских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,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подзаконских 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прописа 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и 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стратегија</w:t>
      </w:r>
      <w:r w:rsidR="00EC531A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Р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ади на пројектима везаним за 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унапређење нивоа корпоративног управљања у јавн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им предузећима. Први пројекат је обухвата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15 јавних предузећа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и спроводи се 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 сар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адњи са Економским факултетом. 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Д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руги пројекат је 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је реализован</w:t>
      </w:r>
      <w:r w:rsidR="00FE071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у сарадњи са Светском банком и об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ухвата</w:t>
      </w:r>
      <w:r w:rsidR="00816A76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25 јавних предузећа</w:t>
      </w:r>
      <w:r w:rsidR="00D81A6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. Т</w:t>
      </w:r>
      <w:r w:rsidR="00A83D33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рећи пројекат је везан за израду Стратегије државног власништва и управљања у јавним предузећима. </w:t>
      </w:r>
    </w:p>
    <w:p w:rsidR="00692E3B" w:rsidRDefault="00692E3B" w:rsidP="00D9364C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6D147E"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>Није било дискусије и питања за кандидата.</w:t>
      </w:r>
    </w:p>
    <w:p w:rsidR="00692E3B" w:rsidRDefault="00692E3B" w:rsidP="00D936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</w:t>
      </w:r>
      <w:r w:rsidRPr="00BD544A">
        <w:rPr>
          <w:rFonts w:ascii="Times New Roman" w:hAnsi="Times New Roman" w:cs="Times New Roman"/>
          <w:sz w:val="24"/>
          <w:szCs w:val="24"/>
          <w:lang w:val="sr-Cyrl-RS"/>
        </w:rPr>
        <w:t>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224C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Именовање члана Комисије Владе за спровођење конкурса за избор директора</w:t>
      </w:r>
    </w:p>
    <w:p w:rsidR="00224C30" w:rsidRDefault="006D147E" w:rsidP="006D147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Cyrl-RS"/>
        </w:rPr>
        <w:tab/>
      </w:r>
      <w:r w:rsidR="00224C30" w:rsidRPr="00224C30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Председник Одбора је подсетио да 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>Одбор Народне скупшти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надлежан за послове привреде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t xml:space="preserve"> о именовању члана Комисије одлучује двотрећинском већином присутних чланова одбора (члан 32. став 3. Закона). Поред тога, сходно члану 8. став 4. </w:t>
      </w:r>
      <w:r w:rsidR="00224C30" w:rsidRPr="00224C3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Закона о Народној скупштини, акт радног тела Народне скупштине објављује се у „Службеном гласнику Републике Србије“, у складу са Пословником.</w:t>
      </w:r>
    </w:p>
    <w:p w:rsidR="00143322" w:rsidRPr="00DA5EE9" w:rsidRDefault="006D147E" w:rsidP="001433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једногласно изабрао Ирену Булатовић за члана 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Комисије Владе за спровођење конкурса за избор директора.</w:t>
      </w:r>
      <w:r w:rsidR="00143322">
        <w:rPr>
          <w:rStyle w:val="FontStyle11"/>
          <w:rFonts w:ascii="Times New Roman" w:hAnsi="Times New Roman" w:cs="Times New Roman"/>
          <w:lang w:val="sr-Cyrl-RS" w:eastAsia="sr-Cyrl-CS"/>
        </w:rPr>
        <w:t xml:space="preserve"> „За“ Рахима Салихија није гласао ни један члан Одбора.</w:t>
      </w:r>
    </w:p>
    <w:p w:rsidR="00FC6729" w:rsidRDefault="00FC6729" w:rsidP="0014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4332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C6729">
        <w:rPr>
          <w:rFonts w:ascii="Times New Roman" w:hAnsi="Times New Roman" w:cs="Times New Roman"/>
          <w:sz w:val="24"/>
          <w:szCs w:val="24"/>
        </w:rPr>
        <w:t>O</w:t>
      </w:r>
      <w:r w:rsidRPr="00FC6729">
        <w:rPr>
          <w:rFonts w:ascii="Times New Roman" w:hAnsi="Times New Roman" w:cs="Times New Roman"/>
          <w:sz w:val="24"/>
          <w:szCs w:val="24"/>
          <w:lang w:val="ru-RU"/>
        </w:rPr>
        <w:t xml:space="preserve">дбор </w:t>
      </w:r>
      <w:r w:rsidR="00EC531A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143322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прихватио предлог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</w:t>
      </w:r>
      <w:r w:rsidRPr="00FC6729">
        <w:rPr>
          <w:rFonts w:ascii="Times New Roman" w:hAnsi="Times New Roman" w:cs="Times New Roman"/>
          <w:sz w:val="24"/>
          <w:szCs w:val="24"/>
          <w:lang w:val="sr-Cyrl-CS"/>
        </w:rPr>
        <w:t xml:space="preserve"> да се Одлука о именовању Ирене Булатовић за члана Комисије Владе за спровођење конкурса за избор директора објави у </w:t>
      </w:r>
      <w:r w:rsidRPr="00FC6729">
        <w:rPr>
          <w:rFonts w:ascii="Times New Roman" w:hAnsi="Times New Roman" w:cs="Times New Roman"/>
          <w:sz w:val="24"/>
          <w:szCs w:val="24"/>
          <w:lang w:val="sr-Cyrl-RS"/>
        </w:rPr>
        <w:t>„Службеном гласнику Републике Србије“.</w:t>
      </w:r>
    </w:p>
    <w:p w:rsidR="00143322" w:rsidRDefault="001D1D84" w:rsidP="0014332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F33733">
        <w:rPr>
          <w:rFonts w:ascii="Times New Roman" w:hAnsi="Times New Roman" w:cs="Times New Roman"/>
          <w:sz w:val="24"/>
          <w:szCs w:val="24"/>
        </w:rPr>
        <w:t>32.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став 3. 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јавним предузећима </w:t>
      </w:r>
      <w:r>
        <w:rPr>
          <w:rFonts w:ascii="Times New Roman" w:hAnsi="Times New Roman"/>
          <w:sz w:val="24"/>
          <w:szCs w:val="24"/>
          <w:lang w:val="sr-Cyrl-RS"/>
        </w:rPr>
        <w:t>(„Службени гласник РС“, бр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15/16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Latn-RS"/>
        </w:rPr>
        <w:t xml:space="preserve"> 88/19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8. став 4. Закона о Народној скупштини </w:t>
      </w:r>
      <w:r w:rsidRPr="00127CC4">
        <w:rPr>
          <w:rFonts w:ascii="Times New Roman" w:hAnsi="Times New Roman"/>
          <w:sz w:val="24"/>
          <w:szCs w:val="24"/>
          <w:lang w:val="sr-Cyrl-RS"/>
        </w:rPr>
        <w:t>(</w:t>
      </w:r>
      <w:r w:rsidRPr="00127CC4">
        <w:rPr>
          <w:rFonts w:ascii="Times New Roman" w:hAnsi="Times New Roman"/>
          <w:sz w:val="24"/>
          <w:szCs w:val="24"/>
          <w:lang w:val="ru-RU"/>
        </w:rPr>
        <w:t>“</w:t>
      </w:r>
      <w:r w:rsidRPr="00127CC4"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Pr="00127CC4">
        <w:rPr>
          <w:rFonts w:ascii="Times New Roman" w:hAnsi="Times New Roman"/>
          <w:sz w:val="24"/>
          <w:szCs w:val="24"/>
          <w:lang w:val="ru-RU"/>
        </w:rPr>
        <w:t>”</w:t>
      </w:r>
      <w:r w:rsidRPr="00127CC4">
        <w:rPr>
          <w:rFonts w:ascii="Times New Roman" w:hAnsi="Times New Roman"/>
          <w:sz w:val="24"/>
          <w:szCs w:val="24"/>
          <w:lang w:val="sr-Cyrl-RS"/>
        </w:rPr>
        <w:t>, број 9</w:t>
      </w:r>
      <w:r w:rsidRPr="00127CC4">
        <w:rPr>
          <w:rFonts w:ascii="Times New Roman" w:hAnsi="Times New Roman"/>
          <w:sz w:val="24"/>
          <w:szCs w:val="24"/>
          <w:lang w:val="ru-RU"/>
        </w:rPr>
        <w:t>/10</w:t>
      </w:r>
      <w:r w:rsidRPr="00127CC4">
        <w:rPr>
          <w:rFonts w:ascii="Times New Roman" w:hAnsi="Times New Roman"/>
          <w:sz w:val="24"/>
          <w:szCs w:val="24"/>
          <w:lang w:val="sr-Cyrl-RS"/>
        </w:rPr>
        <w:t>)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привреду, регионални развој, трговину, туризам и енергетику Народне скупштине, на 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15. новембра 2021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донео је </w:t>
      </w:r>
    </w:p>
    <w:p w:rsidR="001D1D84" w:rsidRPr="00F33733" w:rsidRDefault="001D1D84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1D1D84" w:rsidRPr="00F33733" w:rsidRDefault="001D1D84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О ИМЕНОВАЊУ ЧЛАНА КОМИСИЈЕ ВЛАДЕ </w:t>
      </w:r>
    </w:p>
    <w:p w:rsidR="001D1D84" w:rsidRPr="001D1D84" w:rsidRDefault="001D1D84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/>
          <w:spacing w:val="-4"/>
          <w:sz w:val="24"/>
          <w:szCs w:val="24"/>
        </w:rPr>
        <w:t>ЗА СПРОВОЂЕЊЕ КОНКУРСА ЗА ИЗБОР ДИРЕКТОРА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За члана Комисије Владе </w:t>
      </w:r>
      <w:r w:rsidRPr="00F33733">
        <w:rPr>
          <w:rFonts w:ascii="Times New Roman" w:hAnsi="Times New Roman"/>
          <w:spacing w:val="-4"/>
          <w:sz w:val="24"/>
          <w:szCs w:val="24"/>
        </w:rPr>
        <w:t>за спровођење конкурса за избор директора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именује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Ирена Булатовић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дипл. правник, 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на период од три године.</w:t>
      </w:r>
    </w:p>
    <w:p w:rsidR="001D1D84" w:rsidRPr="00F33733" w:rsidRDefault="001D1D84" w:rsidP="0014332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1D1D84" w:rsidRPr="00F33733" w:rsidRDefault="001D1D84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10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1902</w:t>
      </w:r>
      <w:r>
        <w:rPr>
          <w:rFonts w:ascii="Times New Roman" w:hAnsi="Times New Roman" w:cs="Times New Roman"/>
          <w:sz w:val="24"/>
          <w:szCs w:val="24"/>
          <w:lang w:val="sr-Cyrl-CS"/>
        </w:rPr>
        <w:t>/21</w:t>
      </w:r>
    </w:p>
    <w:p w:rsidR="001D1D84" w:rsidRDefault="001D1D84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>
        <w:rPr>
          <w:rFonts w:ascii="Times New Roman" w:hAnsi="Times New Roman" w:cs="Times New Roman"/>
          <w:sz w:val="24"/>
          <w:szCs w:val="24"/>
          <w:lang w:val="sr-Cyrl-CS"/>
        </w:rPr>
        <w:t>15. новембра 2021. године</w:t>
      </w:r>
    </w:p>
    <w:p w:rsidR="001D1D84" w:rsidRPr="00F33733" w:rsidRDefault="001D1D84" w:rsidP="00143322">
      <w:pPr>
        <w:spacing w:after="0" w:line="240" w:lineRule="auto"/>
        <w:ind w:right="-27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Одбор за привреду, регионални развој, трговину, туризам и енергетику</w:t>
      </w:r>
    </w:p>
    <w:p w:rsidR="001D1D84" w:rsidRPr="00F33733" w:rsidRDefault="001D1D84" w:rsidP="00143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рбије</w:t>
      </w:r>
    </w:p>
    <w:p w:rsidR="001D1D84" w:rsidRPr="00F33733" w:rsidRDefault="001D1D84" w:rsidP="0014332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D1D84" w:rsidRPr="00791B22" w:rsidRDefault="001D1D84" w:rsidP="0014332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Верољуб Арсић</w:t>
      </w:r>
      <w:r w:rsidR="00143322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1D1D84" w:rsidRDefault="001D1D84" w:rsidP="001433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C6729" w:rsidRDefault="008D7FA5" w:rsidP="00D9364C">
      <w:pPr>
        <w:spacing w:line="240" w:lineRule="auto"/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Трећа </w:t>
      </w:r>
      <w:r w:rsidRPr="00BD544A">
        <w:rPr>
          <w:rFonts w:ascii="Times New Roman" w:hAnsi="Times New Roman" w:cs="Times New Roman"/>
          <w:sz w:val="24"/>
          <w:szCs w:val="24"/>
          <w:lang w:val="sr-Cyrl-RS"/>
        </w:rPr>
        <w:t>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8D7FA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Доношење одлуке о организовању јавног слушања</w:t>
      </w:r>
    </w:p>
    <w:p w:rsidR="006219E0" w:rsidRDefault="00143322" w:rsidP="00FF595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bidi="en-US"/>
        </w:rPr>
        <w:tab/>
      </w:r>
      <w:r w:rsidR="008D7FA5">
        <w:rPr>
          <w:rFonts w:ascii="Times New Roman" w:hAnsi="Times New Roman" w:cs="Times New Roman"/>
          <w:sz w:val="24"/>
          <w:szCs w:val="24"/>
          <w:lang w:val="sr-Cyrl-RS" w:bidi="en-US"/>
        </w:rPr>
        <w:t>Председник Одбора је истакао да је у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 w:bidi="en-US"/>
        </w:rPr>
        <w:t xml:space="preserve">право завршена јавна расправа о Нацрту  </w:t>
      </w:r>
      <w:r w:rsidR="008D7FA5" w:rsidRPr="008D7FA5">
        <w:rPr>
          <w:rFonts w:ascii="Times New Roman" w:hAnsi="Times New Roman" w:cs="Times New Roman"/>
          <w:sz w:val="24"/>
          <w:szCs w:val="24"/>
          <w:lang w:bidi="en-US"/>
        </w:rPr>
        <w:t xml:space="preserve">Стратегије 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 Републике Србије до 2025. године. 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Стратегија трговине Србије је један од кључних стратешких докумената који су неопходни за правилан развој привреде Србије. Од израде претходне стратегије је прошло скоро шест година. У међувремену су се десиле бројне промене које изискују адекватну реакцију креатора стратешког развоја трговине у Србији. Позитивно је што је трговина наставила убрзано да се развија, а нарочито сегмент малопродаје. 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>Трговина је д</w:t>
      </w:r>
      <w:r w:rsidR="008D7FA5" w:rsidRPr="008D7FA5">
        <w:rPr>
          <w:rFonts w:ascii="Times New Roman" w:hAnsi="Times New Roman" w:cs="Times New Roman"/>
          <w:sz w:val="24"/>
          <w:szCs w:val="24"/>
        </w:rPr>
        <w:t>анас развијениј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него пре шест година, али далеко од тога да наша трговина не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проблемa. </w:t>
      </w:r>
      <w:r w:rsidR="008D7FA5" w:rsidRPr="008D7FA5">
        <w:rPr>
          <w:rFonts w:ascii="Times New Roman" w:hAnsi="Times New Roman" w:cs="Times New Roman"/>
          <w:sz w:val="24"/>
          <w:szCs w:val="24"/>
          <w:lang w:val="sr-Cyrl-RS"/>
        </w:rPr>
        <w:t>Присутна је</w:t>
      </w:r>
      <w:r w:rsidR="00EC531A">
        <w:rPr>
          <w:rFonts w:ascii="Times New Roman" w:hAnsi="Times New Roman" w:cs="Times New Roman"/>
          <w:sz w:val="24"/>
          <w:szCs w:val="24"/>
        </w:rPr>
        <w:t xml:space="preserve"> конкуренција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између иностраних и домаћих трговаца на појединим сегментима нашег тржишта.</w:t>
      </w:r>
      <w:r w:rsidR="008D7F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FA5" w:rsidRPr="008D7FA5">
        <w:rPr>
          <w:rFonts w:ascii="Times New Roman" w:hAnsi="Times New Roman" w:cs="Times New Roman"/>
          <w:sz w:val="24"/>
          <w:szCs w:val="24"/>
        </w:rPr>
        <w:t>Међутим, и даље су отворена јако значајна питања у вези са трговином Србије. Мн</w:t>
      </w:r>
      <w:r>
        <w:rPr>
          <w:rFonts w:ascii="Times New Roman" w:hAnsi="Times New Roman" w:cs="Times New Roman"/>
          <w:sz w:val="24"/>
          <w:szCs w:val="24"/>
        </w:rPr>
        <w:t xml:space="preserve">ога од њих су наслеђена, 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нека</w:t>
      </w:r>
      <w:r w:rsidR="008D7FA5" w:rsidRPr="008D7FA5">
        <w:rPr>
          <w:rFonts w:ascii="Times New Roman" w:hAnsi="Times New Roman" w:cs="Times New Roman"/>
          <w:sz w:val="24"/>
          <w:szCs w:val="24"/>
        </w:rPr>
        <w:t xml:space="preserve"> су дошла са развојем. Стратегија трговине треба да се третира као важан аспект економске модернизације и развоја. Привредна модернизација захтева процес промена и у производњи и у потрошњи. Сектор трговине је мост између ове две донекле различите групе промена и као такав има јединствену улогу у поспешивању процеса модернизације.  </w:t>
      </w:r>
    </w:p>
    <w:p w:rsidR="00663822" w:rsidRPr="006219E0" w:rsidRDefault="00FF595A" w:rsidP="00FF595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>ре</w:t>
      </w:r>
      <w:r w:rsidR="00DB504A">
        <w:rPr>
          <w:rFonts w:ascii="Times New Roman" w:hAnsi="Times New Roman" w:cs="Times New Roman"/>
          <w:sz w:val="24"/>
          <w:szCs w:val="24"/>
          <w:lang w:val="sr-Cyrl-CS"/>
        </w:rPr>
        <w:t>дседник је предложио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да Одбор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>, н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>а основу члана 84.</w:t>
      </w:r>
      <w:r w:rsidR="00663822" w:rsidRPr="00DB504A">
        <w:rPr>
          <w:rFonts w:ascii="Times New Roman" w:hAnsi="Times New Roman" w:cs="Times New Roman"/>
          <w:sz w:val="24"/>
          <w:szCs w:val="24"/>
        </w:rPr>
        <w:t xml:space="preserve"> </w:t>
      </w:r>
      <w:r w:rsidR="00663822" w:rsidRPr="00DB504A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 донесе одлуку да организује  Јавно</w:t>
      </w:r>
      <w:r w:rsidR="00DB504A" w:rsidRPr="00DB504A">
        <w:rPr>
          <w:rFonts w:ascii="Times New Roman" w:hAnsi="Times New Roman" w:cs="Times New Roman"/>
          <w:sz w:val="24"/>
          <w:szCs w:val="24"/>
        </w:rPr>
        <w:t xml:space="preserve"> </w:t>
      </w:r>
      <w:r w:rsidR="00DB504A" w:rsidRPr="00DB504A">
        <w:rPr>
          <w:rFonts w:ascii="Times New Roman" w:hAnsi="Times New Roman" w:cs="Times New Roman"/>
          <w:sz w:val="24"/>
          <w:szCs w:val="24"/>
          <w:lang w:val="sr-Cyrl-CS"/>
        </w:rPr>
        <w:t xml:space="preserve">слушање на тему 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„Представљање </w:t>
      </w:r>
      <w:r w:rsidR="00DB504A"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Нацрта стратегије трговине Републике Србије до 2025. године</w:t>
      </w:r>
      <w:r w:rsidR="0066382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>На јавно слушање треба позвати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>чланове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>и заменике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чланова Одбора за 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>привреду, регионални развој, трговину, туризам и енергетику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63822" w:rsidRPr="00663822">
        <w:rPr>
          <w:rFonts w:ascii="Times New Roman" w:hAnsi="Times New Roman" w:cs="Times New Roman"/>
          <w:sz w:val="24"/>
          <w:szCs w:val="24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>председнике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посланичких група 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>Народној скупштини,</w:t>
      </w:r>
      <w:r w:rsidR="00663822" w:rsidRPr="00663822">
        <w:rPr>
          <w:rFonts w:ascii="Times New Roman" w:hAnsi="Times New Roman" w:cs="Times New Roman"/>
          <w:sz w:val="24"/>
          <w:szCs w:val="24"/>
        </w:rPr>
        <w:t xml:space="preserve"> </w:t>
      </w:r>
      <w:r w:rsidR="00963550">
        <w:rPr>
          <w:rFonts w:ascii="Times New Roman" w:hAnsi="Times New Roman" w:cs="Times New Roman"/>
          <w:sz w:val="24"/>
          <w:szCs w:val="24"/>
          <w:lang w:val="sr-Cyrl-RS"/>
        </w:rPr>
        <w:t>председнике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у Народној скупштини,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Владе 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 надлежног министарстава,</w:t>
      </w:r>
      <w:r w:rsidR="00963550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Привредне коморе Србије,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као и друге институције и организације у Србији, представнике</w:t>
      </w:r>
      <w:r w:rsidR="00663822" w:rsidRPr="00663822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стручне јавности</w:t>
      </w:r>
      <w:r w:rsidR="00963550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организације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63822" w:rsidRDefault="00BF35C4" w:rsidP="00FF595A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једногласно 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14 „за“) </w:t>
      </w:r>
      <w:r w:rsidR="00663822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прихватио предлог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председника о одржавању Јавног слушања на тему 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„Представљање </w:t>
      </w:r>
      <w:r w:rsidRPr="00DB504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Нацрта стратегије трговине Републике Србије до 2025. године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“.</w:t>
      </w:r>
    </w:p>
    <w:p w:rsidR="00BF35C4" w:rsidRDefault="00BF35C4" w:rsidP="00FF595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</w:t>
      </w:r>
      <w:r w:rsidRPr="00BD544A">
        <w:rPr>
          <w:rFonts w:ascii="Times New Roman" w:hAnsi="Times New Roman" w:cs="Times New Roman"/>
          <w:sz w:val="24"/>
          <w:szCs w:val="24"/>
          <w:lang w:val="sr-Cyrl-RS"/>
        </w:rPr>
        <w:t>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BF35C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Одређивање чланова делегације за учешће на Парламентарном пленуму Енергетске заједнице</w:t>
      </w:r>
    </w:p>
    <w:p w:rsidR="00EF1508" w:rsidRPr="00EF1508" w:rsidRDefault="00BF35C4" w:rsidP="00FF59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FF595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је</w:t>
      </w:r>
      <w:r w:rsidR="00EF1508" w:rsidRPr="00EF15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обавестио 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чланове 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9635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2D7BF5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потребно</w:t>
      </w:r>
      <w:r w:rsidR="00EF1508" w:rsidRPr="00EF1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>одреди</w:t>
      </w:r>
      <w:r w:rsidR="002D7BF5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 два члана за учешће на састанку Парламентарног пленума Енергетске заједнице, који ће се одржати у ут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орак, 23. новембра 2021. године. </w:t>
      </w:r>
      <w:r w:rsidR="002D7BF5">
        <w:rPr>
          <w:rFonts w:ascii="Times New Roman" w:hAnsi="Times New Roman" w:cs="Times New Roman"/>
          <w:sz w:val="24"/>
          <w:szCs w:val="24"/>
          <w:lang w:val="sr-Cyrl-CS"/>
        </w:rPr>
        <w:t xml:space="preserve">Подсетио је 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да Република Србија ове године председава 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>Енергетском заједницом и да к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ао </w:t>
      </w:r>
      <w:r w:rsidR="00EF1508">
        <w:rPr>
          <w:rFonts w:ascii="Times New Roman" w:hAnsi="Times New Roman" w:cs="Times New Roman"/>
          <w:sz w:val="24"/>
          <w:szCs w:val="24"/>
          <w:lang w:val="sr-Cyrl-CS"/>
        </w:rPr>
        <w:t>председник Одбора председава састанком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 xml:space="preserve">, а да су </w:t>
      </w:r>
      <w:r w:rsidR="00EF1508" w:rsidRPr="00EF1508">
        <w:rPr>
          <w:rFonts w:ascii="Times New Roman" w:hAnsi="Times New Roman" w:cs="Times New Roman"/>
          <w:sz w:val="24"/>
          <w:szCs w:val="24"/>
          <w:lang w:val="sr-Cyrl-CS"/>
        </w:rPr>
        <w:t xml:space="preserve">др Александра Томић и Снежана Петровић </w:t>
      </w:r>
      <w:r w:rsidR="00FF595A">
        <w:rPr>
          <w:rFonts w:ascii="Times New Roman" w:hAnsi="Times New Roman" w:cs="Times New Roman"/>
          <w:sz w:val="24"/>
          <w:szCs w:val="24"/>
          <w:lang w:val="sr-Cyrl-CS"/>
        </w:rPr>
        <w:t>биле чланови овог тела.</w:t>
      </w:r>
    </w:p>
    <w:p w:rsidR="00FF595A" w:rsidRDefault="00DA5EE9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 Александра Томић је обавестила Одбор да није у могућности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да 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ове године учествује на састанку Парламентарног пленума Енергетске заједнице</w:t>
      </w:r>
      <w:r w:rsidR="00904E7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због заказаних обавеза које имa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као председник Одбора за финансије, републички буџет и контролу трошења јавних средстава</w:t>
      </w:r>
      <w:r w:rsidR="00EF15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предложила 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 на састанку учествује Снежана</w:t>
      </w:r>
      <w:r w:rsidR="00F750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Петровић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учешће на састанку пријавио</w:t>
      </w:r>
      <w:r w:rsidR="001729E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н</w:t>
      </w:r>
      <w:r w:rsidR="002D7BF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ародни посланик Зоран Томић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члан Одбора.</w:t>
      </w:r>
    </w:p>
    <w:p w:rsidR="009D61BE" w:rsidRDefault="00DA5EE9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</w:t>
      </w:r>
      <w:r w:rsidR="00FF59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прихватио предло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>Народну скупштину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поред председника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D61BE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састанку </w:t>
      </w:r>
      <w:r w:rsidR="009D61B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Парламентарног пленума Енергетске заједнице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>представљају</w:t>
      </w:r>
      <w:r w:rsidR="009D61BE" w:rsidRPr="009D61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4E39">
        <w:rPr>
          <w:rFonts w:ascii="Times New Roman" w:hAnsi="Times New Roman" w:cs="Times New Roman"/>
          <w:sz w:val="24"/>
          <w:szCs w:val="24"/>
          <w:lang w:val="sr-Cyrl-CS"/>
        </w:rPr>
        <w:t>чланови Одбора Снежана Петровић и Зоран Томић.</w:t>
      </w:r>
    </w:p>
    <w:p w:rsidR="00FF595A" w:rsidRDefault="00FF595A" w:rsidP="00FF595A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7518" w:rsidRDefault="00094556" w:rsidP="00D9364C">
      <w:pPr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Пета тачка дневног реда - </w:t>
      </w:r>
      <w:r w:rsidRPr="00757EB7">
        <w:rPr>
          <w:rFonts w:ascii="Times New Roman" w:hAnsi="Times New Roman" w:cs="Times New Roman"/>
          <w:b/>
          <w:sz w:val="24"/>
          <w:szCs w:val="24"/>
          <w:lang w:val="sr-Cyrl-RS"/>
        </w:rPr>
        <w:t>Разговор са учесницима Јавног конкурса за избор члана Савета Комисије за заштиту конкуренције</w:t>
      </w:r>
    </w:p>
    <w:p w:rsidR="00D2125A" w:rsidRPr="00D2125A" w:rsidRDefault="00DA5EE9" w:rsidP="00F4496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F4496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D2125A" w:rsidRPr="00D212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2125A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подсетио да 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је,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2125A" w:rsidRPr="00D2125A">
        <w:rPr>
          <w:rFonts w:ascii="Times New Roman" w:hAnsi="Times New Roman" w:cs="Times New Roman"/>
          <w:sz w:val="24"/>
          <w:szCs w:val="24"/>
        </w:rPr>
        <w:t>а основу члана 2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2125A" w:rsidRPr="00D2125A">
        <w:rPr>
          <w:rFonts w:ascii="Times New Roman" w:hAnsi="Times New Roman" w:cs="Times New Roman"/>
          <w:sz w:val="24"/>
          <w:szCs w:val="24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</w:rPr>
        <w:t>Закона о заштити конкуренције („Службени гласник РС“, бр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51/09 и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="00D2125A" w:rsidRPr="00D2125A">
        <w:rPr>
          <w:rFonts w:ascii="Times New Roman" w:hAnsi="Times New Roman" w:cs="Times New Roman"/>
          <w:sz w:val="24"/>
          <w:szCs w:val="24"/>
        </w:rPr>
        <w:t>/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), 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2125A" w:rsidRPr="00D2125A">
        <w:rPr>
          <w:rFonts w:ascii="Times New Roman" w:hAnsi="Times New Roman" w:cs="Times New Roman"/>
          <w:sz w:val="24"/>
          <w:szCs w:val="24"/>
        </w:rPr>
        <w:t>редседник Народне скупштине Републике Србије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огла</w:t>
      </w:r>
      <w:r w:rsidR="00F41050">
        <w:rPr>
          <w:rFonts w:ascii="Times New Roman" w:hAnsi="Times New Roman" w:cs="Times New Roman"/>
          <w:sz w:val="24"/>
          <w:szCs w:val="24"/>
          <w:lang w:val="sr-Cyrl-CS"/>
        </w:rPr>
        <w:t>сио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</w:rPr>
        <w:t>јавни конкурс за избор</w:t>
      </w:r>
      <w:r w:rsidR="00D2125A" w:rsidRPr="00D212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125A" w:rsidRPr="00D2125A">
        <w:rPr>
          <w:rFonts w:ascii="Times New Roman" w:hAnsi="Times New Roman" w:cs="Times New Roman"/>
          <w:sz w:val="24"/>
          <w:szCs w:val="24"/>
        </w:rPr>
        <w:t>(„Службени гласник РС“, бр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>ој 96/21 од 8. октобра 2021. године, веб сајт Народне скупштине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и дневни лист „Политика“ од </w:t>
      </w:r>
      <w:r w:rsidR="00D2125A" w:rsidRPr="00D2125A">
        <w:rPr>
          <w:rFonts w:ascii="Times New Roman" w:hAnsi="Times New Roman" w:cs="Times New Roman"/>
          <w:sz w:val="24"/>
          <w:szCs w:val="24"/>
        </w:rPr>
        <w:t>9</w:t>
      </w:r>
      <w:r w:rsidR="006219E0">
        <w:rPr>
          <w:rFonts w:ascii="Times New Roman" w:hAnsi="Times New Roman" w:cs="Times New Roman"/>
          <w:sz w:val="24"/>
          <w:szCs w:val="24"/>
          <w:lang w:val="sr-Cyrl-RS"/>
        </w:rPr>
        <w:t>. октобра 2021. године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2125A" w:rsidRPr="00D2125A" w:rsidRDefault="00F4496B" w:rsidP="00F4496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>На јавни конкурс је пр</w:t>
      </w:r>
      <w:r w:rsidR="00F41050">
        <w:rPr>
          <w:rFonts w:ascii="Times New Roman" w:hAnsi="Times New Roman" w:cs="Times New Roman"/>
          <w:sz w:val="24"/>
          <w:szCs w:val="24"/>
          <w:lang w:val="sr-Cyrl-CS"/>
        </w:rPr>
        <w:t>испело шест пријава</w:t>
      </w:r>
      <w:r w:rsidR="00D2125A" w:rsidRPr="00D212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Сви учесници оглашеног јавног конкурса за избор </w:t>
      </w:r>
      <w:r w:rsidR="00A87B6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а Савета Комисије за заштиту конкуренције су благовремено поднели потпуну документацију и испуњавају критеријуме и услове из Закона о заштити конкуренције и оглашеног јавног конкурса.</w:t>
      </w:r>
    </w:p>
    <w:p w:rsidR="00BF35C4" w:rsidRPr="00DF3E93" w:rsidRDefault="00DA5EE9" w:rsidP="00F4105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F4496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29E0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>а основу члана 203. Послов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ника Народне скупштине, 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>сви учесници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конкурса за избор члана</w:t>
      </w:r>
      <w:r w:rsidR="00D2125A" w:rsidRPr="00D2125A"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потврдили су учешће на разговору. Пре почетка седнице, учеснице јавног конкурса Мирјана Мишковић Вукашиновић и Ирена Крстић обавестиле су да су због болести спречене</w:t>
      </w:r>
      <w:r w:rsidR="00F41050">
        <w:rPr>
          <w:rFonts w:ascii="Times New Roman" w:hAnsi="Times New Roman" w:cs="Times New Roman"/>
          <w:sz w:val="24"/>
          <w:szCs w:val="24"/>
          <w:lang w:val="sr-Cyrl-RS"/>
        </w:rPr>
        <w:t xml:space="preserve"> да учествују на разговору</w:t>
      </w:r>
      <w:r w:rsidR="001729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 Позиву </w:t>
      </w:r>
      <w:r w:rsidR="00F4496B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D2125A" w:rsidRPr="00D2125A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одазвали су се: 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>Јеремић др Небојша</w:t>
      </w:r>
      <w:r w:rsidR="00374F45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4F45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Обрадовић др Милоје, </w:t>
      </w:r>
      <w:r w:rsidR="00D2125A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Радојчић Чедомир </w:t>
      </w:r>
      <w:r w:rsidR="006219E0" w:rsidRPr="00374F4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2125A" w:rsidRPr="00374F45">
        <w:rPr>
          <w:rFonts w:ascii="Times New Roman" w:hAnsi="Times New Roman" w:cs="Times New Roman"/>
          <w:sz w:val="24"/>
          <w:szCs w:val="24"/>
          <w:lang w:val="sr-Cyrl-CS"/>
        </w:rPr>
        <w:t>Станковић др Братислав</w:t>
      </w:r>
      <w:r w:rsidR="006219E0" w:rsidRPr="00374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2125A" w:rsidRPr="00374F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="00374F45" w:rsidRPr="00DF3E9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Др Небојша Јеремић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 у уводном представљању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изнео да је запослен у „Телеком Србија“ ад Београд. К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аријеру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градио у корпоративним финансијама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а од 2013.</w:t>
      </w:r>
      <w:r w:rsidR="00DF3E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године ради као овла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шћени интерни ревизор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 руководи разним тимовима који ревидирају област корпоративних процеса. Током каријере у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„Телеком Србија“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магистрирао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је и докторирао. А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ктивно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се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бав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ио различитим областима упоредно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правне анализе законодавства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а пре свега у </w:t>
      </w:r>
      <w:r w:rsidR="006F1C4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делокругу пореза и финасија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Кроз оперативни рад активно 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сусретао са различитим аспектима конкуренције. 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„Телеком Србија“ је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обвезник бројних прописа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Комисија за заштиту конкуренције је најактивније сарађивала са 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„Телеком Србија“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када је компанија аквизирала велики број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кабловских оператора. Кроз свој свакодневни рад препознао се и заинтере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ован је за позицију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Савета КЗК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верује да може својим искуством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 допринес</w:t>
      </w:r>
      <w:r w:rsidR="0029648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раду Савета.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Чланови Одбора су поставили следећа питања</w:t>
      </w:r>
      <w:r w:rsidR="00A87B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ли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има своју консалтинг компанију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ш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та 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га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је мотиви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сало да конкурише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ову позицију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јер 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је према наводима из биографије више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усмерен на област финансија?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прво питање 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Небојша Јеремић је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одговорио да </w:t>
      </w:r>
      <w:r w:rsidR="002F653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нема своју консалтинг компанију и да је 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ширем председништву У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дружења интерних ревизора. 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Као члан Е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тичког одбора, као и сви ревизори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мора да по</w:t>
      </w:r>
      <w:r w:rsidR="00DF3E9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штује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четири принципа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: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компетенција, интегритет, објективност и поверљивост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И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из тог разлога не би смео да другим правним лицима пружа правне услуге. У одговору на друго питање навео је да оно што је препознао као </w:t>
      </w:r>
      <w:r w:rsidR="0008605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сродно 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између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интерне ревизије и Комисије је непопуларан статус који имају као регулатори. 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представљању 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се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кратко осврнуо да се сусретао са конкуренцијом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 и истакао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да рад у корпоративн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им процесима даје једну ширину. У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век има простора за неку врсту оптимизације. Уверен је да своји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радом може да допринесе Комисији</w:t>
      </w:r>
      <w:r w:rsidR="00D5409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јер је радом у мултинационалној компанији стекао искуства која може да пренесе и да сугерише како се неке области из финансијског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управљања и контроле могу унапредити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9C71E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матра да му знање и искуство које је стекао дају могућност да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уз кратак период адаптације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може да допринесе раду 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Савета 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Комисије. Истакао је да је важан мотив за пријављивање на конкурс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то што 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функција 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Комисији замрзава радни статус у 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„Телеком Србија“</w:t>
      </w:r>
      <w:r w:rsidR="00374F4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који је изузетан послодавац. </w:t>
      </w:r>
    </w:p>
    <w:p w:rsidR="00374F45" w:rsidRDefault="00F4496B" w:rsidP="00F449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ab/>
      </w:r>
      <w:r w:rsidR="00374F45" w:rsidRPr="00E834FA">
        <w:rPr>
          <w:rFonts w:ascii="Times New Roman" w:hAnsi="Times New Roman" w:cs="Times New Roman"/>
          <w:b/>
          <w:color w:val="000000"/>
          <w:sz w:val="24"/>
          <w:szCs w:val="24"/>
        </w:rPr>
        <w:t>Др Милоје Обрадовић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је 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 xml:space="preserve">навео да је био начелник у 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инистарству просвете, заменик директора Службеног гласника, помоћник градског секретара, председник Комисије за заштиту ко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нкуренције, државни секретар у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инистарству гра</w:t>
      </w:r>
      <w:r w:rsidR="004F3B3E">
        <w:rPr>
          <w:rFonts w:ascii="Times New Roman" w:hAnsi="Times New Roman" w:cs="Times New Roman"/>
          <w:color w:val="000000"/>
          <w:sz w:val="24"/>
          <w:szCs w:val="24"/>
        </w:rPr>
        <w:t>ђеви</w:t>
      </w:r>
      <w:r w:rsidR="004F3B3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нарства, инфраструктурие и просторног планирања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, државни секрет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ар у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инистарству енергетике, ванредни професор и судски вештак.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Навео је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где види могућност за унапређење рада Комисије.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Комисија је добра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институција 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која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има администртивни и институционални капацитет. Оно што треба унапредити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то је и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примедба Е</w:t>
      </w:r>
      <w:r w:rsidR="00E834F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вропске 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834FA">
        <w:rPr>
          <w:rFonts w:ascii="Times New Roman" w:hAnsi="Times New Roman" w:cs="Times New Roman"/>
          <w:color w:val="000000"/>
          <w:sz w:val="24"/>
          <w:szCs w:val="24"/>
        </w:rPr>
        <w:t xml:space="preserve"> је 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да треба да се донесе нови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о заштити конкуренције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са циљем даљег усклађивања са правним текови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>нама ЕУ. Мишљења је да је 2018.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године требало почети са изменом Закона о заштити конкуренције. Нацрт закона је био скоро припремљен и на њему је радила велика радна група 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којој су били, поред пре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дставника Владе и Комисије,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>представни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ци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Привредне коморе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Србије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, Сав</w:t>
      </w:r>
      <w:r w:rsidR="00134455">
        <w:rPr>
          <w:rFonts w:ascii="Times New Roman" w:hAnsi="Times New Roman" w:cs="Times New Roman"/>
          <w:color w:val="000000"/>
          <w:sz w:val="24"/>
          <w:szCs w:val="24"/>
        </w:rPr>
        <w:t>ез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страних инвеститора, Америчк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привредн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 комор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Адвока</w:t>
      </w:r>
      <w:r w:rsidR="008F2E2D">
        <w:rPr>
          <w:rFonts w:ascii="Times New Roman" w:hAnsi="Times New Roman" w:cs="Times New Roman"/>
          <w:color w:val="000000"/>
          <w:sz w:val="24"/>
          <w:szCs w:val="24"/>
        </w:rPr>
        <w:t>тске коморе Србије</w:t>
      </w:r>
      <w:r w:rsidR="006148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1485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F2E2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Изнео је мишљење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да је важно да се у извештајима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 раду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Комисије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заштиту кокуренције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види одакле долазе инвестиције и да је неопходно ускладити Закон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 заштити конкуренције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са прав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ом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ЕУ због правне сигурности инве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титора.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Потребно је да се унапреди т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ранспарентност рада институције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911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што је такође </w:t>
      </w:r>
      <w:r w:rsidR="00282E83">
        <w:rPr>
          <w:rFonts w:ascii="Times New Roman" w:hAnsi="Times New Roman" w:cs="Times New Roman"/>
          <w:color w:val="000000"/>
          <w:sz w:val="24"/>
          <w:szCs w:val="24"/>
        </w:rPr>
        <w:t>приме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="00282E83">
        <w:rPr>
          <w:rFonts w:ascii="Times New Roman" w:hAnsi="Times New Roman" w:cs="Times New Roman"/>
          <w:color w:val="000000"/>
          <w:sz w:val="24"/>
          <w:szCs w:val="24"/>
        </w:rPr>
        <w:t>ба Е</w:t>
      </w:r>
      <w:r w:rsidR="00282E8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вропске </w:t>
      </w:r>
      <w:r w:rsidR="009114D8">
        <w:rPr>
          <w:rFonts w:ascii="Times New Roman" w:hAnsi="Times New Roman" w:cs="Times New Roman"/>
          <w:color w:val="000000"/>
          <w:sz w:val="24"/>
          <w:szCs w:val="24"/>
        </w:rPr>
        <w:t xml:space="preserve">комисије.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Неопходно је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унапредити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ниво законодавних активн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сти. У</w:t>
      </w:r>
      <w:r w:rsidR="006023B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протеклом периоду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Комис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ја није дала мишљење ни на један 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ацрт 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закон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а,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што 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неким ранијим периодима није био случај.</w:t>
      </w:r>
      <w:r w:rsidR="009114D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Међународна и домаћа сарадња мора да се одвија и епидемиолошка ситуација не може да буде препрека. 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>Међународна сарадња је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законска обавеза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о није класична међународна сарадња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већ се односи на сарадњу институција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 размен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искустава око 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примене 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прописа. Постоје предмети који се раде у више држава истовремено и зато је важно да имамо </w:t>
      </w:r>
      <w:r w:rsidR="00D95C36">
        <w:rPr>
          <w:rFonts w:ascii="Times New Roman" w:hAnsi="Times New Roman" w:cs="Times New Roman"/>
          <w:color w:val="000000"/>
          <w:sz w:val="24"/>
          <w:szCs w:val="24"/>
        </w:rPr>
        <w:t xml:space="preserve">усаглашене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нормативне акте 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Црној Гори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Македон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ији, БиХ, Хрватској, Словенији</w:t>
      </w:r>
      <w:r w:rsidR="00D95C3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јер се на тај начин привредници сусрећу са истим нормативн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им прописима на свим тржиштима.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Комисија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 xml:space="preserve"> потпис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ала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а протоколе о сарадњи са већи</w:t>
      </w:r>
      <w:r w:rsidR="00514CD7">
        <w:rPr>
          <w:rFonts w:ascii="Times New Roman" w:hAnsi="Times New Roman" w:cs="Times New Roman"/>
          <w:color w:val="000000"/>
          <w:sz w:val="24"/>
          <w:szCs w:val="24"/>
        </w:rPr>
        <w:t>ном европских и светских земаља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Навео је да су потписани протоколи о сарадњи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са Кином 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Русијом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а да 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тренутно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нема 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>података о међународној сарадњи</w:t>
      </w:r>
      <w:r w:rsidR="0013445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Комисије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омаћу и међународну активност 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треба појачати и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кроз јавне</w:t>
      </w:r>
      <w:r w:rsidR="00C35B7C">
        <w:rPr>
          <w:rFonts w:ascii="Times New Roman" w:hAnsi="Times New Roman" w:cs="Times New Roman"/>
          <w:color w:val="000000"/>
          <w:sz w:val="24"/>
          <w:szCs w:val="24"/>
        </w:rPr>
        <w:t xml:space="preserve"> наступе, конференције. 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остоји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простор за унапређење управног и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оперативног дела рада Комисије. Најважнија је извесност доношења одлука, уједначена пра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кса и правна сигурност. </w:t>
      </w:r>
      <w:r w:rsidR="00C35B7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Мишљења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да „</w:t>
      </w:r>
      <w:r w:rsidR="00C35B7C" w:rsidRPr="004A2428">
        <w:rPr>
          <w:rFonts w:ascii="Times New Roman" w:eastAsia="Times New Roman" w:hAnsi="Times New Roman" w:cs="Times New Roman"/>
          <w:sz w:val="24"/>
          <w:szCs w:val="24"/>
        </w:rPr>
        <w:t>leniency program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r w:rsidR="0027554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(покајнички програм)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Комисија треба да </w:t>
      </w:r>
      <w:r w:rsidR="00762EC7">
        <w:rPr>
          <w:rFonts w:ascii="Times New Roman" w:hAnsi="Times New Roman" w:cs="Times New Roman"/>
          <w:color w:val="000000"/>
          <w:sz w:val="24"/>
          <w:szCs w:val="24"/>
        </w:rPr>
        <w:t>унапређује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је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 тај</w:t>
      </w:r>
      <w:r w:rsidR="002E315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 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оптимизује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рад Комисије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да </w:t>
      </w:r>
      <w:r w:rsidR="00552D7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одређивање казне </w:t>
      </w:r>
      <w:r w:rsidR="00514C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р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ешењима </w:t>
      </w:r>
      <w:r w:rsidR="002E3153">
        <w:rPr>
          <w:rFonts w:ascii="Times New Roman" w:hAnsi="Times New Roman" w:cs="Times New Roman"/>
          <w:color w:val="000000"/>
          <w:sz w:val="24"/>
          <w:szCs w:val="24"/>
        </w:rPr>
        <w:t xml:space="preserve">мора бити </w:t>
      </w:r>
      <w:r w:rsidR="00762EC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јасније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П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>рочитао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је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 поруку </w:t>
      </w:r>
      <w:r w:rsidR="00F26C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коју је припремио: </w:t>
      </w:r>
      <w:r w:rsidR="00374F45">
        <w:rPr>
          <w:rFonts w:ascii="Times New Roman" w:hAnsi="Times New Roman" w:cs="Times New Roman"/>
          <w:color w:val="000000"/>
          <w:sz w:val="24"/>
          <w:szCs w:val="24"/>
        </w:rPr>
        <w:t xml:space="preserve">„Комисија је стекла углед и препознатљивост у свету и у земљи и важно је да то поверење сачувамо, транспрентност је важна у њеном раду, правна сигурност учесника на тржишту је много важна, уједначена пракса, истоветна примена закона, подизање степена предвидљивости и извесности у раду, поверење у рад Комисије, високи стандарди струке и професионализам“.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>Учеснику конкурса</w:t>
      </w:r>
      <w:r w:rsidR="00E64357">
        <w:rPr>
          <w:rFonts w:ascii="Times New Roman" w:hAnsi="Times New Roman" w:cs="Times New Roman"/>
          <w:sz w:val="24"/>
          <w:szCs w:val="24"/>
        </w:rPr>
        <w:t xml:space="preserve"> је постављено </w:t>
      </w:r>
      <w:r w:rsidR="00374F45">
        <w:rPr>
          <w:rFonts w:ascii="Times New Roman" w:hAnsi="Times New Roman" w:cs="Times New Roman"/>
          <w:sz w:val="24"/>
          <w:szCs w:val="24"/>
        </w:rPr>
        <w:t xml:space="preserve">питање да ли ће, с обзиром да има и приватан бизнис, имати времена да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4F45">
        <w:rPr>
          <w:rFonts w:ascii="Times New Roman" w:hAnsi="Times New Roman" w:cs="Times New Roman"/>
          <w:sz w:val="24"/>
          <w:szCs w:val="24"/>
        </w:rPr>
        <w:t xml:space="preserve">посвети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раду у 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Савету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Комис</w:t>
      </w:r>
      <w:r w:rsidR="00762EC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да би </w:t>
      </w:r>
      <w:r w:rsidR="00F26C42">
        <w:rPr>
          <w:rFonts w:ascii="Times New Roman" w:hAnsi="Times New Roman" w:cs="Times New Roman"/>
          <w:sz w:val="24"/>
          <w:szCs w:val="24"/>
        </w:rPr>
        <w:t>реализова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F26C42">
        <w:rPr>
          <w:rFonts w:ascii="Times New Roman" w:hAnsi="Times New Roman" w:cs="Times New Roman"/>
          <w:sz w:val="24"/>
          <w:szCs w:val="24"/>
        </w:rPr>
        <w:t>св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а унапређења </w:t>
      </w:r>
      <w:r w:rsidR="00F26C42">
        <w:rPr>
          <w:rFonts w:ascii="Times New Roman" w:hAnsi="Times New Roman" w:cs="Times New Roman"/>
          <w:sz w:val="24"/>
          <w:szCs w:val="24"/>
        </w:rPr>
        <w:t>кој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74F45">
        <w:rPr>
          <w:rFonts w:ascii="Times New Roman" w:hAnsi="Times New Roman" w:cs="Times New Roman"/>
          <w:sz w:val="24"/>
          <w:szCs w:val="24"/>
        </w:rPr>
        <w:t xml:space="preserve"> на</w:t>
      </w:r>
      <w:r w:rsidR="00F26C42">
        <w:rPr>
          <w:rFonts w:ascii="Times New Roman" w:hAnsi="Times New Roman" w:cs="Times New Roman"/>
          <w:sz w:val="24"/>
          <w:szCs w:val="24"/>
        </w:rPr>
        <w:t>ве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о да</w:t>
      </w:r>
      <w:r w:rsidR="00F26C42">
        <w:rPr>
          <w:rFonts w:ascii="Times New Roman" w:hAnsi="Times New Roman" w:cs="Times New Roman"/>
          <w:sz w:val="24"/>
          <w:szCs w:val="24"/>
        </w:rPr>
        <w:t xml:space="preserve"> 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су неопходна</w:t>
      </w:r>
      <w:r w:rsidR="00614858">
        <w:rPr>
          <w:rFonts w:ascii="Times New Roman" w:hAnsi="Times New Roman" w:cs="Times New Roman"/>
          <w:sz w:val="24"/>
          <w:szCs w:val="24"/>
        </w:rPr>
        <w:t xml:space="preserve">. 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Др Милоје Обрадовић је истакао </w:t>
      </w:r>
      <w:r w:rsidR="00374F45">
        <w:rPr>
          <w:rFonts w:ascii="Times New Roman" w:hAnsi="Times New Roman" w:cs="Times New Roman"/>
          <w:sz w:val="24"/>
          <w:szCs w:val="24"/>
        </w:rPr>
        <w:t xml:space="preserve">да 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сматра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Комисија има административе и управне капацитете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6C42">
        <w:rPr>
          <w:rFonts w:ascii="Times New Roman" w:hAnsi="Times New Roman" w:cs="Times New Roman"/>
          <w:sz w:val="24"/>
          <w:szCs w:val="24"/>
        </w:rPr>
        <w:t xml:space="preserve"> има председника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74F45">
        <w:rPr>
          <w:rFonts w:ascii="Times New Roman" w:hAnsi="Times New Roman" w:cs="Times New Roman"/>
          <w:sz w:val="24"/>
          <w:szCs w:val="24"/>
        </w:rPr>
        <w:t>чланове Савета и да је то заједнички посао. Члан Савета је један од пет једнаких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али може да иницира и да предлаже. Сматра да је Комисија добра институција и да је неопходно подићи ниво</w:t>
      </w:r>
      <w:r w:rsidR="00F26C42">
        <w:rPr>
          <w:rFonts w:ascii="Times New Roman" w:hAnsi="Times New Roman" w:cs="Times New Roman"/>
          <w:sz w:val="24"/>
          <w:szCs w:val="24"/>
          <w:lang w:val="sr-Cyrl-RS"/>
        </w:rPr>
        <w:t xml:space="preserve"> њене</w:t>
      </w:r>
      <w:r w:rsidR="00374F45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374F45" w:rsidRPr="00E64357">
        <w:rPr>
          <w:rFonts w:ascii="Times New Roman" w:hAnsi="Times New Roman" w:cs="Times New Roman"/>
          <w:b/>
          <w:sz w:val="24"/>
          <w:szCs w:val="24"/>
        </w:rPr>
        <w:t>Чедомир Радојчић</w:t>
      </w:r>
      <w:r w:rsidR="00374F45">
        <w:rPr>
          <w:rFonts w:ascii="Times New Roman" w:hAnsi="Times New Roman" w:cs="Times New Roman"/>
          <w:sz w:val="24"/>
          <w:szCs w:val="24"/>
        </w:rPr>
        <w:t xml:space="preserve"> је на почетку свог излагања </w:t>
      </w:r>
      <w:r w:rsidR="00E64357">
        <w:rPr>
          <w:rFonts w:ascii="Times New Roman" w:hAnsi="Times New Roman" w:cs="Times New Roman"/>
          <w:sz w:val="24"/>
          <w:szCs w:val="24"/>
        </w:rPr>
        <w:t xml:space="preserve">навео да ће члановима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представити </w:t>
      </w:r>
      <w:r w:rsidR="00374F45">
        <w:rPr>
          <w:rFonts w:ascii="Times New Roman" w:hAnsi="Times New Roman" w:cs="Times New Roman"/>
          <w:sz w:val="24"/>
          <w:szCs w:val="24"/>
        </w:rPr>
        <w:t xml:space="preserve">како види </w:t>
      </w:r>
      <w:r w:rsidR="00552D75">
        <w:rPr>
          <w:rFonts w:ascii="Times New Roman" w:hAnsi="Times New Roman" w:cs="Times New Roman"/>
          <w:sz w:val="24"/>
          <w:szCs w:val="24"/>
        </w:rPr>
        <w:t>себе</w:t>
      </w:r>
      <w:r w:rsidR="00552D75">
        <w:rPr>
          <w:rFonts w:ascii="Times New Roman" w:hAnsi="Times New Roman" w:cs="Times New Roman"/>
          <w:sz w:val="24"/>
          <w:szCs w:val="24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>као будућег члана Савета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 као део</w:t>
      </w:r>
      <w:r w:rsidR="00374F45">
        <w:rPr>
          <w:rFonts w:ascii="Times New Roman" w:hAnsi="Times New Roman" w:cs="Times New Roman"/>
          <w:sz w:val="24"/>
          <w:szCs w:val="24"/>
        </w:rPr>
        <w:t xml:space="preserve"> тима и како би могао да допринесе раду Комис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41344">
        <w:rPr>
          <w:rFonts w:ascii="Times New Roman" w:hAnsi="Times New Roman" w:cs="Times New Roman"/>
          <w:sz w:val="24"/>
          <w:szCs w:val="24"/>
        </w:rPr>
        <w:t xml:space="preserve">је, </w:t>
      </w:r>
      <w:r w:rsidR="00374F45">
        <w:rPr>
          <w:rFonts w:ascii="Times New Roman" w:hAnsi="Times New Roman" w:cs="Times New Roman"/>
          <w:sz w:val="24"/>
          <w:szCs w:val="24"/>
        </w:rPr>
        <w:t xml:space="preserve">чему би се посветио више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>него до сада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="00374F45">
        <w:rPr>
          <w:rFonts w:ascii="Times New Roman" w:hAnsi="Times New Roman" w:cs="Times New Roman"/>
          <w:sz w:val="24"/>
          <w:szCs w:val="24"/>
        </w:rPr>
        <w:t>ренутно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>на позицији</w:t>
      </w:r>
      <w:r w:rsidR="00374F45">
        <w:rPr>
          <w:rFonts w:ascii="Times New Roman" w:hAnsi="Times New Roman" w:cs="Times New Roman"/>
          <w:sz w:val="24"/>
          <w:szCs w:val="24"/>
        </w:rPr>
        <w:t xml:space="preserve"> члан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4F45">
        <w:rPr>
          <w:rFonts w:ascii="Times New Roman" w:hAnsi="Times New Roman" w:cs="Times New Roman"/>
          <w:sz w:val="24"/>
          <w:szCs w:val="24"/>
        </w:rPr>
        <w:t xml:space="preserve"> Савета Комисије до истека мандата. 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 w:rsidR="00374F45">
        <w:rPr>
          <w:rFonts w:ascii="Times New Roman" w:hAnsi="Times New Roman" w:cs="Times New Roman"/>
          <w:sz w:val="24"/>
          <w:szCs w:val="24"/>
        </w:rPr>
        <w:t xml:space="preserve"> основне делатности Комисије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041344">
        <w:rPr>
          <w:rFonts w:ascii="Times New Roman" w:hAnsi="Times New Roman" w:cs="Times New Roman"/>
          <w:sz w:val="24"/>
          <w:szCs w:val="24"/>
        </w:rPr>
        <w:t>п</w:t>
      </w:r>
      <w:r w:rsidR="00374F45">
        <w:rPr>
          <w:rFonts w:ascii="Times New Roman" w:hAnsi="Times New Roman" w:cs="Times New Roman"/>
          <w:sz w:val="24"/>
          <w:szCs w:val="24"/>
        </w:rPr>
        <w:t>остоје две области у раду Комисије кој</w:t>
      </w:r>
      <w:r w:rsidR="00041344">
        <w:rPr>
          <w:rFonts w:ascii="Times New Roman" w:hAnsi="Times New Roman" w:cs="Times New Roman"/>
          <w:sz w:val="24"/>
          <w:szCs w:val="24"/>
        </w:rPr>
        <w:t>има се Комисија и раније бавила којима би се посветио.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Прво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64357">
        <w:rPr>
          <w:rFonts w:ascii="Times New Roman" w:hAnsi="Times New Roman" w:cs="Times New Roman"/>
          <w:sz w:val="24"/>
          <w:szCs w:val="24"/>
        </w:rPr>
        <w:t xml:space="preserve"> 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>активно промовис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ање политике и 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>права заштите конкуренције,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са циљем да се смањи ризик од настанка повреда конкуренције. </w:t>
      </w:r>
      <w:r w:rsidR="00374F45">
        <w:rPr>
          <w:rFonts w:ascii="Times New Roman" w:hAnsi="Times New Roman" w:cs="Times New Roman"/>
          <w:sz w:val="24"/>
          <w:szCs w:val="24"/>
        </w:rPr>
        <w:t>Комисија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552D75">
        <w:rPr>
          <w:rFonts w:ascii="Times New Roman" w:hAnsi="Times New Roman" w:cs="Times New Roman"/>
          <w:sz w:val="24"/>
          <w:szCs w:val="24"/>
        </w:rPr>
        <w:t>дуго</w:t>
      </w:r>
      <w:r w:rsidR="00552D75">
        <w:rPr>
          <w:rFonts w:ascii="Times New Roman" w:hAnsi="Times New Roman" w:cs="Times New Roman"/>
          <w:sz w:val="24"/>
          <w:szCs w:val="24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>суочава са проблемом недовољно развијене свести</w:t>
      </w:r>
      <w:r w:rsidR="00552D7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74F45">
        <w:rPr>
          <w:rFonts w:ascii="Times New Roman" w:hAnsi="Times New Roman" w:cs="Times New Roman"/>
          <w:sz w:val="24"/>
          <w:szCs w:val="24"/>
        </w:rPr>
        <w:t xml:space="preserve"> са потребом усаглашавања пословања сваке компаније са правилима о заштити конкуренције. Стране компаније то знање доносе са собом и 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64357">
        <w:rPr>
          <w:rFonts w:ascii="Times New Roman" w:hAnsi="Times New Roman" w:cs="Times New Roman"/>
          <w:sz w:val="24"/>
          <w:szCs w:val="24"/>
        </w:rPr>
        <w:t>већој мери га примењују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374F45">
        <w:rPr>
          <w:rFonts w:ascii="Times New Roman" w:hAnsi="Times New Roman" w:cs="Times New Roman"/>
          <w:sz w:val="24"/>
          <w:szCs w:val="24"/>
        </w:rPr>
        <w:t xml:space="preserve">апацитет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домаћих </w:t>
      </w:r>
      <w:r w:rsidR="00374F45">
        <w:rPr>
          <w:rFonts w:ascii="Times New Roman" w:hAnsi="Times New Roman" w:cs="Times New Roman"/>
          <w:sz w:val="24"/>
          <w:szCs w:val="24"/>
        </w:rPr>
        <w:t xml:space="preserve">малих и средњих предузећа на нашем тржишту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није довољан да</w:t>
      </w:r>
      <w:r w:rsidR="00374F45">
        <w:rPr>
          <w:rFonts w:ascii="Times New Roman" w:hAnsi="Times New Roman" w:cs="Times New Roman"/>
          <w:sz w:val="24"/>
          <w:szCs w:val="24"/>
        </w:rPr>
        <w:t xml:space="preserve"> могу себи у правој мери да приуште да стекну брзо знања која су им потребна и да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374F45">
        <w:rPr>
          <w:rFonts w:ascii="Times New Roman" w:hAnsi="Times New Roman" w:cs="Times New Roman"/>
          <w:sz w:val="24"/>
          <w:szCs w:val="24"/>
        </w:rPr>
        <w:t xml:space="preserve"> у убрзаном поступку усагласе са прописима о заштити конкуренције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74F45">
        <w:rPr>
          <w:rFonts w:ascii="Times New Roman" w:hAnsi="Times New Roman" w:cs="Times New Roman"/>
          <w:sz w:val="24"/>
          <w:szCs w:val="24"/>
        </w:rPr>
        <w:t>Комисија је доста тога урадила до сада и</w:t>
      </w:r>
      <w:r w:rsidR="00E64357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374F45">
        <w:rPr>
          <w:rFonts w:ascii="Times New Roman" w:hAnsi="Times New Roman" w:cs="Times New Roman"/>
          <w:sz w:val="24"/>
          <w:szCs w:val="24"/>
        </w:rPr>
        <w:t xml:space="preserve"> и међународна признања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у чему је </w:t>
      </w:r>
      <w:r w:rsidR="00374F45">
        <w:rPr>
          <w:rFonts w:ascii="Times New Roman" w:hAnsi="Times New Roman" w:cs="Times New Roman"/>
          <w:sz w:val="24"/>
          <w:szCs w:val="24"/>
        </w:rPr>
        <w:t xml:space="preserve">лично учествовао.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Мишљења је да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је на томе </w:t>
      </w:r>
      <w:r w:rsidR="00374F45">
        <w:rPr>
          <w:rFonts w:ascii="Times New Roman" w:hAnsi="Times New Roman" w:cs="Times New Roman"/>
          <w:sz w:val="24"/>
          <w:szCs w:val="24"/>
        </w:rPr>
        <w:t xml:space="preserve">потребно више радити и </w:t>
      </w:r>
      <w:r w:rsidR="00035CF3">
        <w:rPr>
          <w:rFonts w:ascii="Times New Roman" w:hAnsi="Times New Roman" w:cs="Times New Roman"/>
          <w:sz w:val="24"/>
          <w:szCs w:val="24"/>
        </w:rPr>
        <w:t>да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35CF3">
        <w:rPr>
          <w:rFonts w:ascii="Times New Roman" w:hAnsi="Times New Roman" w:cs="Times New Roman"/>
          <w:sz w:val="24"/>
          <w:szCs w:val="24"/>
        </w:rPr>
        <w:t xml:space="preserve"> поред</w:t>
      </w:r>
      <w:r w:rsidR="001C1011">
        <w:rPr>
          <w:rFonts w:ascii="Times New Roman" w:hAnsi="Times New Roman" w:cs="Times New Roman"/>
          <w:sz w:val="24"/>
          <w:szCs w:val="24"/>
        </w:rPr>
        <w:t xml:space="preserve"> основне делатности у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Комисији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 xml:space="preserve">ту види своју улогу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и да,</w:t>
      </w:r>
      <w:r w:rsidR="00374F45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дугог периода</w:t>
      </w:r>
      <w:r w:rsidR="001C1011">
        <w:rPr>
          <w:rFonts w:ascii="Times New Roman" w:hAnsi="Times New Roman" w:cs="Times New Roman"/>
          <w:sz w:val="24"/>
          <w:szCs w:val="24"/>
        </w:rPr>
        <w:t xml:space="preserve"> бављења овим послом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1011">
        <w:rPr>
          <w:rFonts w:ascii="Times New Roman" w:hAnsi="Times New Roman" w:cs="Times New Roman"/>
          <w:sz w:val="24"/>
          <w:szCs w:val="24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додатни </w:t>
      </w:r>
      <w:r w:rsidR="00374F45">
        <w:rPr>
          <w:rFonts w:ascii="Times New Roman" w:hAnsi="Times New Roman" w:cs="Times New Roman"/>
          <w:sz w:val="24"/>
          <w:szCs w:val="24"/>
        </w:rPr>
        <w:t xml:space="preserve">допринос. Други сегмет рада Комисије јесте однос и сарадња </w:t>
      </w:r>
      <w:r w:rsidR="001C1011">
        <w:rPr>
          <w:rFonts w:ascii="Times New Roman" w:hAnsi="Times New Roman" w:cs="Times New Roman"/>
          <w:sz w:val="24"/>
          <w:szCs w:val="24"/>
        </w:rPr>
        <w:t>са регулаторима и са извршном в</w:t>
      </w:r>
      <w:r w:rsidR="00374F45">
        <w:rPr>
          <w:rFonts w:ascii="Times New Roman" w:hAnsi="Times New Roman" w:cs="Times New Roman"/>
          <w:sz w:val="24"/>
          <w:szCs w:val="24"/>
        </w:rPr>
        <w:t>л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74F45">
        <w:rPr>
          <w:rFonts w:ascii="Times New Roman" w:hAnsi="Times New Roman" w:cs="Times New Roman"/>
          <w:sz w:val="24"/>
          <w:szCs w:val="24"/>
        </w:rPr>
        <w:t>шћу. Не може постојати јако тржиште без јаке државе. Пошто се држава јавља у неколико улога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а у овом случају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374F45">
        <w:rPr>
          <w:rFonts w:ascii="Times New Roman" w:hAnsi="Times New Roman" w:cs="Times New Roman"/>
          <w:sz w:val="24"/>
          <w:szCs w:val="24"/>
        </w:rPr>
        <w:t xml:space="preserve"> улози законодавца, регулатора и имплем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74F45">
        <w:rPr>
          <w:rFonts w:ascii="Times New Roman" w:hAnsi="Times New Roman" w:cs="Times New Roman"/>
          <w:sz w:val="24"/>
          <w:szCs w:val="24"/>
        </w:rPr>
        <w:t>нтатора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јасно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35CF3">
        <w:rPr>
          <w:rFonts w:ascii="Times New Roman" w:hAnsi="Times New Roman" w:cs="Times New Roman"/>
          <w:sz w:val="24"/>
          <w:szCs w:val="24"/>
        </w:rPr>
        <w:t xml:space="preserve">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колико</w:t>
      </w:r>
      <w:r w:rsidR="00374F45">
        <w:rPr>
          <w:rFonts w:ascii="Times New Roman" w:hAnsi="Times New Roman" w:cs="Times New Roman"/>
          <w:sz w:val="24"/>
          <w:szCs w:val="24"/>
        </w:rPr>
        <w:t xml:space="preserve"> је сарадња Комисије са извршном влашћу, са парламентом и са регулаторима у појединим секто</w:t>
      </w:r>
      <w:r w:rsidR="00035CF3">
        <w:rPr>
          <w:rFonts w:ascii="Times New Roman" w:hAnsi="Times New Roman" w:cs="Times New Roman"/>
          <w:sz w:val="24"/>
          <w:szCs w:val="24"/>
        </w:rPr>
        <w:t>рима изузетно важн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35CF3">
        <w:rPr>
          <w:rFonts w:ascii="Times New Roman" w:hAnsi="Times New Roman" w:cs="Times New Roman"/>
          <w:sz w:val="24"/>
          <w:szCs w:val="24"/>
        </w:rPr>
        <w:t xml:space="preserve">. 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>Добра с</w:t>
      </w:r>
      <w:r w:rsidR="00374F45">
        <w:rPr>
          <w:rFonts w:ascii="Times New Roman" w:hAnsi="Times New Roman" w:cs="Times New Roman"/>
          <w:sz w:val="24"/>
          <w:szCs w:val="24"/>
        </w:rPr>
        <w:t xml:space="preserve">арадња је до сада постојала и треба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је још </w:t>
      </w:r>
      <w:r w:rsidR="005C2784">
        <w:rPr>
          <w:rFonts w:ascii="Times New Roman" w:hAnsi="Times New Roman" w:cs="Times New Roman"/>
          <w:sz w:val="24"/>
          <w:szCs w:val="24"/>
        </w:rPr>
        <w:t>унапређивати и</w:t>
      </w:r>
      <w:r w:rsidR="00035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>сматра да</w:t>
      </w:r>
      <w:r w:rsidR="00374F45">
        <w:rPr>
          <w:rFonts w:ascii="Times New Roman" w:hAnsi="Times New Roman" w:cs="Times New Roman"/>
          <w:sz w:val="24"/>
          <w:szCs w:val="24"/>
        </w:rPr>
        <w:t xml:space="preserve"> у том сегменту </w:t>
      </w:r>
      <w:r w:rsidR="001C1011">
        <w:rPr>
          <w:rFonts w:ascii="Times New Roman" w:hAnsi="Times New Roman" w:cs="Times New Roman"/>
          <w:sz w:val="24"/>
          <w:szCs w:val="24"/>
        </w:rPr>
        <w:t xml:space="preserve">може да да највећи допринос.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74F45">
        <w:rPr>
          <w:rFonts w:ascii="Times New Roman" w:hAnsi="Times New Roman" w:cs="Times New Roman"/>
          <w:sz w:val="24"/>
          <w:szCs w:val="24"/>
        </w:rPr>
        <w:t>да ће Комис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4F45">
        <w:rPr>
          <w:rFonts w:ascii="Times New Roman" w:hAnsi="Times New Roman" w:cs="Times New Roman"/>
          <w:sz w:val="24"/>
          <w:szCs w:val="24"/>
        </w:rPr>
        <w:t xml:space="preserve">ја у наредном периоду морати и кадровски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74F45">
        <w:rPr>
          <w:rFonts w:ascii="Times New Roman" w:hAnsi="Times New Roman" w:cs="Times New Roman"/>
          <w:sz w:val="24"/>
          <w:szCs w:val="24"/>
        </w:rPr>
        <w:t xml:space="preserve">јача 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 xml:space="preserve">и да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74F45">
        <w:rPr>
          <w:rFonts w:ascii="Times New Roman" w:hAnsi="Times New Roman" w:cs="Times New Roman"/>
          <w:sz w:val="24"/>
          <w:szCs w:val="24"/>
        </w:rPr>
        <w:t xml:space="preserve">потребно </w:t>
      </w:r>
      <w:r w:rsidR="001C1011">
        <w:rPr>
          <w:rFonts w:ascii="Times New Roman" w:hAnsi="Times New Roman" w:cs="Times New Roman"/>
          <w:sz w:val="24"/>
          <w:szCs w:val="24"/>
        </w:rPr>
        <w:t>време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се уложи у младе нове људе да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27554E">
        <w:rPr>
          <w:rFonts w:ascii="Times New Roman" w:hAnsi="Times New Roman" w:cs="Times New Roman"/>
          <w:sz w:val="24"/>
          <w:szCs w:val="24"/>
        </w:rPr>
        <w:t xml:space="preserve"> од њих створе кадрови</w:t>
      </w:r>
      <w:r w:rsidR="00374F45">
        <w:rPr>
          <w:rFonts w:ascii="Times New Roman" w:hAnsi="Times New Roman" w:cs="Times New Roman"/>
          <w:sz w:val="24"/>
          <w:szCs w:val="24"/>
        </w:rPr>
        <w:t xml:space="preserve"> од пов</w:t>
      </w:r>
      <w:r w:rsidR="001C101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74F45">
        <w:rPr>
          <w:rFonts w:ascii="Times New Roman" w:hAnsi="Times New Roman" w:cs="Times New Roman"/>
          <w:sz w:val="24"/>
          <w:szCs w:val="24"/>
        </w:rPr>
        <w:t>рења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C1011">
        <w:rPr>
          <w:rFonts w:ascii="Times New Roman" w:hAnsi="Times New Roman" w:cs="Times New Roman"/>
          <w:sz w:val="24"/>
          <w:szCs w:val="24"/>
        </w:rPr>
        <w:t>који ће заволе</w:t>
      </w:r>
      <w:r w:rsidR="00374F45">
        <w:rPr>
          <w:rFonts w:ascii="Times New Roman" w:hAnsi="Times New Roman" w:cs="Times New Roman"/>
          <w:sz w:val="24"/>
          <w:szCs w:val="24"/>
        </w:rPr>
        <w:t>ти професију којом се баве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74F45">
        <w:rPr>
          <w:rFonts w:ascii="Times New Roman" w:hAnsi="Times New Roman" w:cs="Times New Roman"/>
          <w:sz w:val="24"/>
          <w:szCs w:val="24"/>
        </w:rPr>
        <w:t xml:space="preserve">која је врло специфична.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>У разговору је постављено</w:t>
      </w:r>
      <w:r w:rsidR="00041344">
        <w:rPr>
          <w:rFonts w:ascii="Times New Roman" w:hAnsi="Times New Roman" w:cs="Times New Roman"/>
          <w:sz w:val="24"/>
          <w:szCs w:val="24"/>
          <w:lang w:val="sr-Cyrl-RS"/>
        </w:rPr>
        <w:t xml:space="preserve"> питање </w:t>
      </w:r>
      <w:r w:rsidR="00374F45">
        <w:rPr>
          <w:rFonts w:ascii="Times New Roman" w:hAnsi="Times New Roman" w:cs="Times New Roman"/>
          <w:sz w:val="24"/>
          <w:szCs w:val="24"/>
        </w:rPr>
        <w:t xml:space="preserve">да ли се члан 58. Закона о заштити конкуренције примењује или не. </w:t>
      </w:r>
    </w:p>
    <w:p w:rsidR="00374F45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на постављено питање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614858">
        <w:rPr>
          <w:rFonts w:ascii="Times New Roman" w:hAnsi="Times New Roman" w:cs="Times New Roman"/>
          <w:sz w:val="24"/>
          <w:szCs w:val="24"/>
          <w:lang w:val="sr-Cyrl-RS"/>
        </w:rPr>
        <w:t xml:space="preserve">Чедомир Радојчић је истакао да 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4F45">
        <w:rPr>
          <w:rFonts w:ascii="Times New Roman" w:hAnsi="Times New Roman" w:cs="Times New Roman"/>
          <w:sz w:val="24"/>
          <w:szCs w:val="24"/>
        </w:rPr>
        <w:t xml:space="preserve">члан </w:t>
      </w:r>
      <w:r w:rsidR="00BD6DB7">
        <w:rPr>
          <w:rFonts w:ascii="Times New Roman" w:hAnsi="Times New Roman" w:cs="Times New Roman"/>
          <w:sz w:val="24"/>
          <w:szCs w:val="24"/>
        </w:rPr>
        <w:t xml:space="preserve">58. 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примењује и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>регулише право на прекид поступка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односно могућност да се поступак прекине у једном тренутку када странка против које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27554E">
        <w:rPr>
          <w:rFonts w:ascii="Times New Roman" w:hAnsi="Times New Roman" w:cs="Times New Roman"/>
          <w:sz w:val="24"/>
          <w:szCs w:val="24"/>
        </w:rPr>
        <w:t xml:space="preserve"> покренут</w:t>
      </w:r>
      <w:r w:rsidR="00374F45">
        <w:rPr>
          <w:rFonts w:ascii="Times New Roman" w:hAnsi="Times New Roman" w:cs="Times New Roman"/>
          <w:sz w:val="24"/>
          <w:szCs w:val="24"/>
        </w:rPr>
        <w:t xml:space="preserve"> поступак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374F45">
        <w:rPr>
          <w:rFonts w:ascii="Times New Roman" w:hAnsi="Times New Roman" w:cs="Times New Roman"/>
          <w:sz w:val="24"/>
          <w:szCs w:val="24"/>
        </w:rPr>
        <w:t xml:space="preserve"> на основу свих података којима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</w:t>
      </w:r>
      <w:r w:rsidR="00C01528">
        <w:rPr>
          <w:rFonts w:ascii="Times New Roman" w:hAnsi="Times New Roman" w:cs="Times New Roman"/>
          <w:sz w:val="24"/>
          <w:szCs w:val="24"/>
        </w:rPr>
        <w:t>располаже</w:t>
      </w:r>
      <w:r w:rsidR="00374F45">
        <w:rPr>
          <w:rFonts w:ascii="Times New Roman" w:hAnsi="Times New Roman" w:cs="Times New Roman"/>
          <w:sz w:val="24"/>
          <w:szCs w:val="24"/>
        </w:rPr>
        <w:t xml:space="preserve"> у току испитног поступка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одлучи да предложи 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</w:t>
      </w:r>
      <w:r w:rsidR="00374F45">
        <w:rPr>
          <w:rFonts w:ascii="Times New Roman" w:hAnsi="Times New Roman" w:cs="Times New Roman"/>
          <w:sz w:val="24"/>
          <w:szCs w:val="24"/>
        </w:rPr>
        <w:t>одређене мере које ће примењивати</w:t>
      </w:r>
      <w:r w:rsidR="005C278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уз обавезу и у одређеним роковима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F45">
        <w:rPr>
          <w:rFonts w:ascii="Times New Roman" w:hAnsi="Times New Roman" w:cs="Times New Roman"/>
          <w:sz w:val="24"/>
          <w:szCs w:val="24"/>
        </w:rPr>
        <w:t xml:space="preserve"> Комис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4F45">
        <w:rPr>
          <w:rFonts w:ascii="Times New Roman" w:hAnsi="Times New Roman" w:cs="Times New Roman"/>
          <w:sz w:val="24"/>
          <w:szCs w:val="24"/>
        </w:rPr>
        <w:t xml:space="preserve">ја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то разматра </w:t>
      </w:r>
      <w:r w:rsidR="00374F45">
        <w:rPr>
          <w:rFonts w:ascii="Times New Roman" w:hAnsi="Times New Roman" w:cs="Times New Roman"/>
          <w:sz w:val="24"/>
          <w:szCs w:val="24"/>
        </w:rPr>
        <w:t xml:space="preserve">ценећи квалитет тих предложених мера и да ли 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4F45">
        <w:rPr>
          <w:rFonts w:ascii="Times New Roman" w:hAnsi="Times New Roman" w:cs="Times New Roman"/>
          <w:sz w:val="24"/>
          <w:szCs w:val="24"/>
        </w:rPr>
        <w:t xml:space="preserve">тим мерама испуњавају циљеви из члана 59.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Закона.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Разматра</w:t>
      </w:r>
      <w:r w:rsidR="0027554E">
        <w:rPr>
          <w:rFonts w:ascii="Times New Roman" w:hAnsi="Times New Roman" w:cs="Times New Roman"/>
          <w:sz w:val="24"/>
          <w:szCs w:val="24"/>
        </w:rPr>
        <w:t xml:space="preserve"> се стање предмета, </w:t>
      </w:r>
      <w:r w:rsidR="00374F45">
        <w:rPr>
          <w:rFonts w:ascii="Times New Roman" w:hAnsi="Times New Roman" w:cs="Times New Roman"/>
          <w:sz w:val="24"/>
          <w:szCs w:val="24"/>
        </w:rPr>
        <w:t>распол</w:t>
      </w:r>
      <w:r w:rsidR="0027554E">
        <w:rPr>
          <w:rFonts w:ascii="Times New Roman" w:hAnsi="Times New Roman" w:cs="Times New Roman"/>
          <w:sz w:val="24"/>
          <w:szCs w:val="24"/>
        </w:rPr>
        <w:t>оживост доказа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7554E">
        <w:rPr>
          <w:rFonts w:ascii="Times New Roman" w:hAnsi="Times New Roman" w:cs="Times New Roman"/>
          <w:sz w:val="24"/>
          <w:szCs w:val="24"/>
        </w:rPr>
        <w:t xml:space="preserve"> а пре свега врста</w:t>
      </w:r>
      <w:r w:rsidR="00374F45">
        <w:rPr>
          <w:rFonts w:ascii="Times New Roman" w:hAnsi="Times New Roman" w:cs="Times New Roman"/>
          <w:sz w:val="24"/>
          <w:szCs w:val="24"/>
        </w:rPr>
        <w:t xml:space="preserve"> повреде </w:t>
      </w:r>
      <w:r w:rsidR="00F77121">
        <w:rPr>
          <w:rFonts w:ascii="Times New Roman" w:hAnsi="Times New Roman" w:cs="Times New Roman"/>
          <w:sz w:val="24"/>
          <w:szCs w:val="24"/>
          <w:lang w:val="sr-Cyrl-RS"/>
        </w:rPr>
        <w:t>која се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554E">
        <w:rPr>
          <w:rFonts w:ascii="Times New Roman" w:hAnsi="Times New Roman" w:cs="Times New Roman"/>
          <w:sz w:val="24"/>
          <w:szCs w:val="24"/>
        </w:rPr>
        <w:lastRenderedPageBreak/>
        <w:t>испитује</w:t>
      </w:r>
      <w:r w:rsidR="00374F45">
        <w:rPr>
          <w:rFonts w:ascii="Times New Roman" w:hAnsi="Times New Roman" w:cs="Times New Roman"/>
          <w:sz w:val="24"/>
          <w:szCs w:val="24"/>
        </w:rPr>
        <w:t>. Комис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82FE0">
        <w:rPr>
          <w:rFonts w:ascii="Times New Roman" w:hAnsi="Times New Roman" w:cs="Times New Roman"/>
          <w:sz w:val="24"/>
          <w:szCs w:val="24"/>
        </w:rPr>
        <w:t>ја је дала</w:t>
      </w:r>
      <w:r w:rsidR="00374F45">
        <w:rPr>
          <w:rFonts w:ascii="Times New Roman" w:hAnsi="Times New Roman" w:cs="Times New Roman"/>
          <w:sz w:val="24"/>
          <w:szCs w:val="24"/>
        </w:rPr>
        <w:t xml:space="preserve"> мишљење о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примени</w:t>
      </w:r>
      <w:r w:rsidR="0027554E">
        <w:rPr>
          <w:rFonts w:ascii="Times New Roman" w:hAnsi="Times New Roman" w:cs="Times New Roman"/>
          <w:sz w:val="24"/>
          <w:szCs w:val="24"/>
        </w:rPr>
        <w:t xml:space="preserve"> члан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554E">
        <w:rPr>
          <w:rFonts w:ascii="Times New Roman" w:hAnsi="Times New Roman" w:cs="Times New Roman"/>
          <w:sz w:val="24"/>
          <w:szCs w:val="24"/>
        </w:rPr>
        <w:t xml:space="preserve"> 58.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Закона.</w:t>
      </w:r>
      <w:r w:rsidR="0027554E">
        <w:rPr>
          <w:rFonts w:ascii="Times New Roman" w:hAnsi="Times New Roman" w:cs="Times New Roman"/>
          <w:sz w:val="24"/>
          <w:szCs w:val="24"/>
        </w:rPr>
        <w:t xml:space="preserve">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74F45">
        <w:rPr>
          <w:rFonts w:ascii="Times New Roman" w:hAnsi="Times New Roman" w:cs="Times New Roman"/>
          <w:sz w:val="24"/>
          <w:szCs w:val="24"/>
        </w:rPr>
        <w:t>ахтеви за потпуно ослобађање од казне,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„покајнички програм“</w:t>
      </w:r>
      <w:r w:rsidR="00382FE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</w:t>
      </w:r>
      <w:r w:rsidR="00796364">
        <w:rPr>
          <w:rFonts w:ascii="Times New Roman" w:hAnsi="Times New Roman" w:cs="Times New Roman"/>
          <w:color w:val="000000"/>
          <w:sz w:val="24"/>
          <w:szCs w:val="24"/>
        </w:rPr>
        <w:t>leniency програм</w:t>
      </w:r>
      <w:r w:rsidR="007963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C0152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самопријављивање, захтеви за смањење казне </w:t>
      </w:r>
      <w:r w:rsidR="00C01528">
        <w:rPr>
          <w:rFonts w:ascii="Times New Roman" w:hAnsi="Times New Roman" w:cs="Times New Roman"/>
          <w:sz w:val="24"/>
          <w:szCs w:val="24"/>
        </w:rPr>
        <w:t>уз додатну сарадњу са Комисијом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>су механизми који стоје на располагању некоме ко</w:t>
      </w:r>
      <w:r w:rsidR="002755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F45">
        <w:rPr>
          <w:rFonts w:ascii="Times New Roman" w:hAnsi="Times New Roman" w:cs="Times New Roman"/>
          <w:sz w:val="24"/>
          <w:szCs w:val="24"/>
        </w:rPr>
        <w:t>је уч</w:t>
      </w:r>
      <w:r w:rsidR="00BD6DB7">
        <w:rPr>
          <w:rFonts w:ascii="Times New Roman" w:hAnsi="Times New Roman" w:cs="Times New Roman"/>
          <w:sz w:val="24"/>
          <w:szCs w:val="24"/>
        </w:rPr>
        <w:t xml:space="preserve">есник у забрањеним споразумима. </w:t>
      </w:r>
      <w:r w:rsidR="00BD6DB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74F45">
        <w:rPr>
          <w:rFonts w:ascii="Times New Roman" w:hAnsi="Times New Roman" w:cs="Times New Roman"/>
          <w:sz w:val="24"/>
          <w:szCs w:val="24"/>
        </w:rPr>
        <w:t xml:space="preserve"> европском праву не постоје такви механизми.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74F45">
        <w:rPr>
          <w:rFonts w:ascii="Times New Roman" w:hAnsi="Times New Roman" w:cs="Times New Roman"/>
          <w:sz w:val="24"/>
          <w:szCs w:val="24"/>
        </w:rPr>
        <w:t xml:space="preserve">еко ко је у доминантном положају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неће се сам пријавити. </w:t>
      </w:r>
      <w:r w:rsidR="00374F45">
        <w:rPr>
          <w:rFonts w:ascii="Times New Roman" w:hAnsi="Times New Roman" w:cs="Times New Roman"/>
          <w:sz w:val="24"/>
          <w:szCs w:val="24"/>
        </w:rPr>
        <w:t xml:space="preserve">Таквим фирмама или учесницима на тржишту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је било потребно </w:t>
      </w:r>
      <w:r w:rsidR="00374F45">
        <w:rPr>
          <w:rFonts w:ascii="Times New Roman" w:hAnsi="Times New Roman" w:cs="Times New Roman"/>
          <w:sz w:val="24"/>
          <w:szCs w:val="24"/>
        </w:rPr>
        <w:t xml:space="preserve">створити један механизам који ће им помоћи да у раним фазама поступка могу да 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>уоче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постоји проблем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74F45">
        <w:rPr>
          <w:rFonts w:ascii="Times New Roman" w:hAnsi="Times New Roman" w:cs="Times New Roman"/>
          <w:sz w:val="24"/>
          <w:szCs w:val="24"/>
        </w:rPr>
        <w:t xml:space="preserve">да предложе како ће и каквим обавезама </w:t>
      </w:r>
      <w:r w:rsidR="00C01528">
        <w:rPr>
          <w:rFonts w:ascii="Times New Roman" w:hAnsi="Times New Roman" w:cs="Times New Roman"/>
          <w:sz w:val="24"/>
          <w:szCs w:val="24"/>
        </w:rPr>
        <w:t xml:space="preserve">отклонити тај проблем. </w:t>
      </w:r>
      <w:r w:rsidR="00374F45">
        <w:rPr>
          <w:rFonts w:ascii="Times New Roman" w:hAnsi="Times New Roman" w:cs="Times New Roman"/>
          <w:sz w:val="24"/>
          <w:szCs w:val="24"/>
        </w:rPr>
        <w:t>Коми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си</w:t>
      </w:r>
      <w:r w:rsidR="00374F45">
        <w:rPr>
          <w:rFonts w:ascii="Times New Roman" w:hAnsi="Times New Roman" w:cs="Times New Roman"/>
          <w:sz w:val="24"/>
          <w:szCs w:val="24"/>
        </w:rPr>
        <w:t xml:space="preserve">ја уколико процени да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4F45">
        <w:rPr>
          <w:rFonts w:ascii="Times New Roman" w:hAnsi="Times New Roman" w:cs="Times New Roman"/>
          <w:sz w:val="24"/>
          <w:szCs w:val="24"/>
        </w:rPr>
        <w:t>остварују циљеви заштите конкуренције на такав начин може да прекине поступак на одређено време пратећи испу</w:t>
      </w:r>
      <w:r w:rsidR="00C01528">
        <w:rPr>
          <w:rFonts w:ascii="Times New Roman" w:hAnsi="Times New Roman" w:cs="Times New Roman"/>
          <w:sz w:val="24"/>
          <w:szCs w:val="24"/>
        </w:rPr>
        <w:t>њење тих обавеза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1528">
        <w:rPr>
          <w:rFonts w:ascii="Times New Roman" w:hAnsi="Times New Roman" w:cs="Times New Roman"/>
          <w:sz w:val="24"/>
          <w:szCs w:val="24"/>
        </w:rPr>
        <w:t xml:space="preserve">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На тај начин се скраћује </w:t>
      </w:r>
      <w:r w:rsidR="00374F45">
        <w:rPr>
          <w:rFonts w:ascii="Times New Roman" w:hAnsi="Times New Roman" w:cs="Times New Roman"/>
          <w:sz w:val="24"/>
          <w:szCs w:val="24"/>
        </w:rPr>
        <w:t>поступак без продужавања испитног поступка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а можда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01528">
        <w:rPr>
          <w:rFonts w:ascii="Times New Roman" w:hAnsi="Times New Roman" w:cs="Times New Roman"/>
          <w:sz w:val="24"/>
          <w:szCs w:val="24"/>
        </w:rPr>
        <w:t>судских поступака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74F45">
        <w:rPr>
          <w:rFonts w:ascii="Times New Roman" w:hAnsi="Times New Roman" w:cs="Times New Roman"/>
          <w:sz w:val="24"/>
          <w:szCs w:val="24"/>
        </w:rPr>
        <w:t>успостав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ља се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2FE0">
        <w:rPr>
          <w:rFonts w:ascii="Times New Roman" w:hAnsi="Times New Roman" w:cs="Times New Roman"/>
          <w:sz w:val="24"/>
          <w:szCs w:val="24"/>
        </w:rPr>
        <w:t>пожељно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382FE0">
        <w:rPr>
          <w:rFonts w:ascii="Times New Roman" w:hAnsi="Times New Roman" w:cs="Times New Roman"/>
          <w:sz w:val="24"/>
          <w:szCs w:val="24"/>
        </w:rPr>
        <w:t xml:space="preserve">стање конкуренције </w:t>
      </w:r>
      <w:r w:rsidR="00382FE0">
        <w:rPr>
          <w:rFonts w:ascii="Times New Roman" w:hAnsi="Times New Roman" w:cs="Times New Roman"/>
          <w:sz w:val="24"/>
          <w:szCs w:val="24"/>
        </w:rPr>
        <w:t>на тржишту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F45">
        <w:rPr>
          <w:rFonts w:ascii="Times New Roman" w:hAnsi="Times New Roman" w:cs="Times New Roman"/>
          <w:sz w:val="24"/>
          <w:szCs w:val="24"/>
        </w:rPr>
        <w:t xml:space="preserve">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74F45">
        <w:rPr>
          <w:rFonts w:ascii="Times New Roman" w:hAnsi="Times New Roman" w:cs="Times New Roman"/>
          <w:sz w:val="24"/>
          <w:szCs w:val="24"/>
        </w:rPr>
        <w:t>колико се учесник на тржишту</w:t>
      </w:r>
      <w:r w:rsidR="00382FE0">
        <w:rPr>
          <w:rFonts w:ascii="Times New Roman" w:hAnsi="Times New Roman" w:cs="Times New Roman"/>
          <w:sz w:val="24"/>
          <w:szCs w:val="24"/>
        </w:rPr>
        <w:t xml:space="preserve"> не придржава преузетих обавеза, 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може </w:t>
      </w:r>
      <w:r w:rsidR="00374F45">
        <w:rPr>
          <w:rFonts w:ascii="Times New Roman" w:hAnsi="Times New Roman" w:cs="Times New Roman"/>
          <w:sz w:val="24"/>
          <w:szCs w:val="24"/>
        </w:rPr>
        <w:t>наставити поступак даље и евентуално</w:t>
      </w:r>
      <w:r w:rsidR="00C01528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 w:rsidR="00374F45">
        <w:rPr>
          <w:rFonts w:ascii="Times New Roman" w:hAnsi="Times New Roman" w:cs="Times New Roman"/>
          <w:sz w:val="24"/>
          <w:szCs w:val="24"/>
        </w:rPr>
        <w:t xml:space="preserve"> санкц</w:t>
      </w:r>
      <w:r w:rsidR="00C01528">
        <w:rPr>
          <w:rFonts w:ascii="Times New Roman" w:hAnsi="Times New Roman" w:cs="Times New Roman"/>
          <w:sz w:val="24"/>
          <w:szCs w:val="24"/>
        </w:rPr>
        <w:t>ионисати</w:t>
      </w:r>
      <w:r w:rsidR="00AC4761">
        <w:rPr>
          <w:rFonts w:ascii="Times New Roman" w:hAnsi="Times New Roman" w:cs="Times New Roman"/>
          <w:sz w:val="24"/>
          <w:szCs w:val="24"/>
        </w:rPr>
        <w:t xml:space="preserve">.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82FE0">
        <w:rPr>
          <w:rFonts w:ascii="Times New Roman" w:hAnsi="Times New Roman" w:cs="Times New Roman"/>
          <w:sz w:val="24"/>
          <w:szCs w:val="24"/>
        </w:rPr>
        <w:t xml:space="preserve">ишљење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примени </w:t>
      </w:r>
      <w:r w:rsidR="00382FE0">
        <w:rPr>
          <w:rFonts w:ascii="Times New Roman" w:hAnsi="Times New Roman" w:cs="Times New Roman"/>
          <w:sz w:val="24"/>
          <w:szCs w:val="24"/>
        </w:rPr>
        <w:t>члан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а 58. З</w:t>
      </w:r>
      <w:r w:rsidR="00382FE0">
        <w:rPr>
          <w:rFonts w:ascii="Times New Roman" w:hAnsi="Times New Roman" w:cs="Times New Roman"/>
          <w:sz w:val="24"/>
          <w:szCs w:val="24"/>
        </w:rPr>
        <w:t>акона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постављено је н</w:t>
      </w:r>
      <w:r w:rsidR="00AC4761">
        <w:rPr>
          <w:rFonts w:ascii="Times New Roman" w:hAnsi="Times New Roman" w:cs="Times New Roman"/>
          <w:sz w:val="24"/>
          <w:szCs w:val="24"/>
        </w:rPr>
        <w:t xml:space="preserve">а сајту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374F45">
        <w:rPr>
          <w:rFonts w:ascii="Times New Roman" w:hAnsi="Times New Roman" w:cs="Times New Roman"/>
          <w:sz w:val="24"/>
          <w:szCs w:val="24"/>
        </w:rPr>
        <w:t xml:space="preserve">. 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у мишљењу наводи, </w:t>
      </w:r>
      <w:r w:rsidR="00374F45">
        <w:rPr>
          <w:rFonts w:ascii="Times New Roman" w:hAnsi="Times New Roman" w:cs="Times New Roman"/>
          <w:sz w:val="24"/>
          <w:szCs w:val="24"/>
        </w:rPr>
        <w:t>ради потпуне правне сигурности и извесности свих учесника на тржишту који евентуално учине повреду</w:t>
      </w:r>
      <w:r w:rsidR="00AC476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761">
        <w:rPr>
          <w:rFonts w:ascii="Times New Roman" w:hAnsi="Times New Roman" w:cs="Times New Roman"/>
          <w:sz w:val="24"/>
          <w:szCs w:val="24"/>
        </w:rPr>
        <w:t xml:space="preserve"> да сматра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у случајевима најтежих повреда конкуренције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као што су 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 xml:space="preserve">ценовни </w:t>
      </w:r>
      <w:r w:rsidR="00382FE0">
        <w:rPr>
          <w:rFonts w:ascii="Times New Roman" w:hAnsi="Times New Roman" w:cs="Times New Roman"/>
          <w:sz w:val="24"/>
          <w:szCs w:val="24"/>
        </w:rPr>
        <w:t>картели</w:t>
      </w:r>
      <w:r w:rsidR="00374F45">
        <w:rPr>
          <w:rFonts w:ascii="Times New Roman" w:hAnsi="Times New Roman" w:cs="Times New Roman"/>
          <w:sz w:val="24"/>
          <w:szCs w:val="24"/>
        </w:rPr>
        <w:t xml:space="preserve">, картели који изазивају највеће штетне последице по тржиште и за потрошаче и </w:t>
      </w:r>
      <w:r w:rsidR="00AC4761">
        <w:rPr>
          <w:rFonts w:ascii="Times New Roman" w:hAnsi="Times New Roman" w:cs="Times New Roman"/>
          <w:sz w:val="24"/>
          <w:szCs w:val="24"/>
        </w:rPr>
        <w:t>штете општој доб</w:t>
      </w:r>
      <w:r w:rsidR="00901BE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C4761">
        <w:rPr>
          <w:rFonts w:ascii="Times New Roman" w:hAnsi="Times New Roman" w:cs="Times New Roman"/>
          <w:sz w:val="24"/>
          <w:szCs w:val="24"/>
        </w:rPr>
        <w:t>обити и економи</w:t>
      </w:r>
      <w:r w:rsidR="00374F45">
        <w:rPr>
          <w:rFonts w:ascii="Times New Roman" w:hAnsi="Times New Roman" w:cs="Times New Roman"/>
          <w:sz w:val="24"/>
          <w:szCs w:val="24"/>
        </w:rPr>
        <w:t>ји једне земље</w:t>
      </w:r>
      <w:r w:rsidR="00382F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то нису случајеви када би било примерено да се примењује такав институт. У Извештaјима о раду </w:t>
      </w:r>
      <w:r w:rsidR="00A06F2A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</w:t>
      </w:r>
      <w:r w:rsidR="00374F45">
        <w:rPr>
          <w:rFonts w:ascii="Times New Roman" w:hAnsi="Times New Roman" w:cs="Times New Roman"/>
          <w:sz w:val="24"/>
          <w:szCs w:val="24"/>
        </w:rPr>
        <w:t xml:space="preserve">се </w:t>
      </w:r>
      <w:r w:rsidR="00827A7A">
        <w:rPr>
          <w:rFonts w:ascii="Times New Roman" w:hAnsi="Times New Roman" w:cs="Times New Roman"/>
          <w:sz w:val="24"/>
          <w:szCs w:val="24"/>
          <w:lang w:val="sr-Cyrl-RS"/>
        </w:rPr>
        <w:t>може прочитати</w:t>
      </w:r>
      <w:r w:rsidR="00374F45">
        <w:rPr>
          <w:rFonts w:ascii="Times New Roman" w:hAnsi="Times New Roman" w:cs="Times New Roman"/>
          <w:sz w:val="24"/>
          <w:szCs w:val="24"/>
        </w:rPr>
        <w:t xml:space="preserve"> да је Комис</w:t>
      </w:r>
      <w:r w:rsidR="007701B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4F45">
        <w:rPr>
          <w:rFonts w:ascii="Times New Roman" w:hAnsi="Times New Roman" w:cs="Times New Roman"/>
          <w:sz w:val="24"/>
          <w:szCs w:val="24"/>
        </w:rPr>
        <w:t xml:space="preserve">ја поступала по овом члану. </w:t>
      </w:r>
    </w:p>
    <w:p w:rsidR="00374F45" w:rsidRDefault="00F4496B" w:rsidP="00F4496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374F45" w:rsidRPr="00D233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</w:t>
      </w:r>
      <w:r w:rsidR="00374F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74F45" w:rsidRPr="00A143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Братислав Станковић</w:t>
      </w:r>
      <w:r w:rsidR="00374F4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06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докто</w:t>
      </w:r>
      <w:r w:rsidR="00506629">
        <w:rPr>
          <w:rFonts w:ascii="Times New Roman" w:eastAsia="Times New Roman" w:hAnsi="Times New Roman" w:cs="Times New Roman"/>
          <w:sz w:val="24"/>
          <w:szCs w:val="24"/>
          <w:lang w:val="sr-Cyrl-RS"/>
        </w:rPr>
        <w:t>рирао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Правном факулету </w:t>
      </w:r>
      <w:r w:rsidR="005066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Универзитета 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Новом Саду, ужа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научна област привредно право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ријавио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 јавни конкурс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професионалне заинтере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ваности, мотивације и прихватања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вредности Комис</w:t>
      </w:r>
      <w:r w:rsidR="00901BE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као самосталне независне организације са озбиљним овлашћењима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врши поверене послове од јавног интереса. Има богато тридесетогодишње искуство у прав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374F45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ој струци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Десет година је био професор на два државна универзитета на којима је предавао предмете релевантне за заштиту конкуренције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ривредно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право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Међународно привредно право, П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раво интелектуалне својине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>, П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раво потрошача. 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ма и д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9D3E66" w:rsidRPr="000921A3">
        <w:rPr>
          <w:rFonts w:ascii="Times New Roman" w:eastAsia="Times New Roman" w:hAnsi="Times New Roman" w:cs="Times New Roman"/>
          <w:sz w:val="24"/>
          <w:szCs w:val="24"/>
          <w:lang w:val="sr-Cyrl-RS"/>
        </w:rPr>
        <w:t>сетогодишње искуство рада у државној управи</w:t>
      </w:r>
      <w:r w:rsidR="007701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701B4" w:rsidRPr="000921A3" w:rsidRDefault="007701B4" w:rsidP="00F4496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1B4" w:rsidRDefault="00F4496B" w:rsidP="00F4496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>У дискусији с</w:t>
      </w:r>
      <w:r w:rsidR="00506629">
        <w:rPr>
          <w:rFonts w:ascii="Times New Roman" w:hAnsi="Times New Roman" w:cs="Times New Roman"/>
          <w:sz w:val="24"/>
          <w:szCs w:val="24"/>
          <w:lang w:val="sr-Cyrl-CS"/>
        </w:rPr>
        <w:t>у учествовали Драгомир Карић,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Александра Томић и Верољуб Арсић.</w:t>
      </w:r>
    </w:p>
    <w:p w:rsidR="00374F45" w:rsidRPr="005D7955" w:rsidRDefault="00FE6744" w:rsidP="00FE674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је истакао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A06F2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F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>у складу са чланом 203. Пословника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7A7A">
        <w:rPr>
          <w:rFonts w:ascii="Times New Roman" w:hAnsi="Times New Roman" w:cs="Times New Roman"/>
          <w:sz w:val="24"/>
          <w:szCs w:val="24"/>
          <w:lang w:val="sr-Cyrl-CS"/>
        </w:rPr>
        <w:t>Одбор у обавези да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обави разговор са свим 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учесницима јавног конкурса који то желе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>. Мирјана Мишковић Вукашиновић и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 xml:space="preserve"> Ирена Крстић оправдале су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одсуство</w:t>
      </w:r>
      <w:r w:rsidR="005C5288">
        <w:rPr>
          <w:rFonts w:ascii="Times New Roman" w:hAnsi="Times New Roman" w:cs="Times New Roman"/>
          <w:sz w:val="24"/>
          <w:szCs w:val="24"/>
          <w:lang w:val="sr-Cyrl-CS"/>
        </w:rPr>
        <w:t>.  И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з тог разлога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прекинуо седницу</w:t>
      </w:r>
      <w:r w:rsidR="007701B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921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74F45" w:rsidRDefault="00FE6744" w:rsidP="00FE674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74F45">
        <w:rPr>
          <w:rFonts w:ascii="Times New Roman" w:eastAsia="Times New Roman" w:hAnsi="Times New Roman" w:cs="Times New Roman"/>
          <w:sz w:val="24"/>
          <w:szCs w:val="24"/>
        </w:rPr>
        <w:t>Седница је прекинута у 12 часова и  17 минута.</w:t>
      </w:r>
    </w:p>
    <w:p w:rsidR="0013751F" w:rsidRPr="008D2CAB" w:rsidRDefault="00374F45" w:rsidP="00F4496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13751F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*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</w:t>
      </w:r>
    </w:p>
    <w:p w:rsidR="00A87B66" w:rsidRDefault="00A87B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*          *</w:t>
      </w:r>
    </w:p>
    <w:p w:rsidR="00A87B66" w:rsidRDefault="00A87B66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7B66" w:rsidRPr="00F4496B" w:rsidRDefault="00F4496B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настављена 6. децембра</w:t>
      </w:r>
      <w:r w:rsidR="00A87B66"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7B66"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године</w:t>
      </w:r>
      <w:r w:rsidRP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87B66" w:rsidRDefault="00A87B66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349F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13, 10 минута.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Арсић, председник Одбора.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</w:t>
      </w:r>
      <w:r w:rsidR="00F4496B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Ненад Крстић, Весна Стамболић, Снежана Пауновић, Снежана Р. Петровић, Наташа Љубишић, Зоран Томић, Ана Белоица, Ивана Поповић, Јасмина Каранац, Војислав Вујић и Илија Животић.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Седници су присуствовали заменици одсутних чланова Одбора: Адријана Пуповац  (заменик члана Одбора Оливере Недељковић) и Мирела Раденковић  (заменик члана Одбора 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Александре Томић).</w:t>
      </w:r>
    </w:p>
    <w:p w:rsidR="00C349FA" w:rsidRDefault="00C349FA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Угљеша Марковић Драгомир Карић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Милош Банђур, нити њихови заменици.</w:t>
      </w:r>
    </w:p>
    <w:p w:rsidR="00C349FA" w:rsidRDefault="00C349FA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Позиву да присуствује седници одазвала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учесница јавног конкурса за избор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Савета 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Комисије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заштиту конкуренције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Мирјана Мишковић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Вукашиновић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Учесница јавног конкурса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Крстић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писаним путем потврдила 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учествовати</w:t>
      </w:r>
      <w:r w:rsidR="005C52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седници Одбора 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E67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46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обавестила Одбор о разлозима одсуства. </w:t>
      </w:r>
    </w:p>
    <w:p w:rsidR="007E2CE8" w:rsidRDefault="007E2CE8" w:rsidP="00303AF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наставио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 у оквиру пете тачке </w:t>
      </w:r>
      <w:r w:rsidR="00303AF4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утврђеног дневног реда и обавио разговор са учесницом јавног конкурса Мирјаном Мишковић Вукашиновић.</w:t>
      </w:r>
    </w:p>
    <w:p w:rsidR="00A246D7" w:rsidRPr="007E2CE8" w:rsidRDefault="00A246D7" w:rsidP="00D9364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46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Мирјана Мишковић- Вукашиновић 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на почетку представљања рекла да је запослена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 године</w:t>
      </w:r>
      <w:r w:rsidR="007E2CE8" w:rsidRP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Комис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>ји за заштиту конкренције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>. Навела је да се и раније пријављивала на конкурс и да  је била члан  Савета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</w:t>
      </w:r>
      <w:r w:rsidR="007E2C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>Сматра да је за ово радно место пре свега препоручује вишегодишње исуство, зна</w:t>
      </w:r>
      <w:r w:rsidR="009B5D30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и</w:t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стручност које је показала када је била члан Савета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>ишљења је да је Комисија добро радила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периоду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била члан Савета. Уколико би била поново изабрана наставила би да ради на исти начин. Поред 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радног 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искуства</w:t>
      </w:r>
      <w:r w:rsidR="00BD406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својој радној биографији има и препоруке министра и препоруку Европске комис</w:t>
      </w:r>
      <w:r w:rsidR="00672EC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D0A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је. </w:t>
      </w:r>
    </w:p>
    <w:p w:rsidR="00A87B66" w:rsidRDefault="00BD4066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27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Није било питања и дискусије. </w:t>
      </w:r>
    </w:p>
    <w:p w:rsidR="0002719E" w:rsidRPr="008D2CAB" w:rsidRDefault="0002719E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719E" w:rsidRPr="0002719E" w:rsidRDefault="0002719E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Шеста тачка дневног реда - </w:t>
      </w:r>
      <w:r w:rsidRPr="0002719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Утврђивање Листе кандидата за члана Савета Комисије за заштиту конкуренције</w:t>
      </w:r>
    </w:p>
    <w:p w:rsidR="0013751F" w:rsidRDefault="0013751F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603473" w:rsidRDefault="009B5D30" w:rsidP="00D9364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Председник Одбора је подсетио чланове Одбора да на основу члана 23. став 3. и 4. Закона о заштити </w:t>
      </w:r>
      <w:r w:rsidRPr="0044189B">
        <w:rPr>
          <w:rFonts w:ascii="Times New Roman" w:hAnsi="Times New Roman" w:cs="Times New Roman"/>
          <w:sz w:val="24"/>
          <w:szCs w:val="24"/>
        </w:rPr>
        <w:t>конкуренције („Службени гласник РС“, бр. 51/09 и 95/13) и члана 203. Пословника Народне скупштине („Службени гласник РС“, број 20/12-пречишћен текст),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>утврђује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листу кандидата за члана Света Комисије за зашти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>ту конкуренције, коју доставља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скупштини на разматрање и одлучивање. </w:t>
      </w:r>
      <w:r w:rsidRPr="009B5D30">
        <w:rPr>
          <w:rFonts w:ascii="Times New Roman" w:hAnsi="Times New Roman" w:cs="Times New Roman"/>
          <w:sz w:val="24"/>
          <w:szCs w:val="24"/>
          <w:lang w:val="sr-Cyrl-CS"/>
        </w:rPr>
        <w:t>У саставу Савета, укључујући и председника Комисије, морају бити заступљени стручњаци из области права или економије, са најмање два представника.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 у саставу Савета Комисије једнак број економиста и правника, 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>Одбор може бирати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учесника конкурса из обе области. 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>Одбор се појединачно изјаснио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о свих шест учесника јавног конкурса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>, по азбучном реду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D6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03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066">
        <w:rPr>
          <w:rFonts w:ascii="Times New Roman" w:hAnsi="Times New Roman" w:cs="Times New Roman"/>
          <w:sz w:val="24"/>
          <w:szCs w:val="24"/>
          <w:lang w:val="sr-Cyrl-RS"/>
        </w:rPr>
        <w:t>утврдио Л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>исту кандидата</w:t>
      </w:r>
      <w:r w:rsidR="00B42D67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B42D67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члана Савета</w:t>
      </w:r>
      <w:r w:rsidR="00B42D67" w:rsidRPr="009008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</w:t>
      </w:r>
      <w:r w:rsidRPr="009B5D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C4600" w:rsidRDefault="00B42D67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избор 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>Чедомир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Радојичић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кандидата за члана Савета Комисије за заштиту конкуренције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гласало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чланова и заменика чланова Одбора,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„за“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 Мирјане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Мишковић Викашиновић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гласао један члан Одбора,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др Небојша Јеремић, др Милоје Обрадовић, др Братислав Станковић и Ирена Крстић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 xml:space="preserve"> нису добили ни</w:t>
      </w:r>
      <w:r w:rsidR="006C4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4600">
        <w:rPr>
          <w:rFonts w:ascii="Times New Roman" w:eastAsia="Times New Roman" w:hAnsi="Times New Roman" w:cs="Times New Roman"/>
          <w:sz w:val="24"/>
          <w:szCs w:val="24"/>
        </w:rPr>
        <w:t>један глас „за“.</w:t>
      </w:r>
    </w:p>
    <w:p w:rsidR="00746508" w:rsidRDefault="006C4600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46508">
        <w:rPr>
          <w:rFonts w:ascii="Times New Roman" w:eastAsia="Times New Roman" w:hAnsi="Times New Roman" w:cs="Times New Roman"/>
          <w:sz w:val="24"/>
          <w:szCs w:val="24"/>
        </w:rPr>
        <w:t>Председник Одбора је констатова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да је 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Чедомир Радојичић добио највећи број гласова 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и да </w:t>
      </w:r>
      <w:r w:rsidR="00746508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B7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утврдио Листу кандидата за члана Савета Комисије за заштиту конкуренције, која ће бити достављена Народној скупштини на разматрање и одлучивање</w:t>
      </w:r>
      <w:r w:rsidR="007465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B75" w:rsidRDefault="001E4B75" w:rsidP="00D936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5ED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D15ED" w:rsidRPr="006D15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6D15ED" w:rsidRPr="0044189B">
        <w:rPr>
          <w:rFonts w:ascii="Times New Roman" w:hAnsi="Times New Roman" w:cs="Times New Roman"/>
          <w:sz w:val="24"/>
          <w:szCs w:val="24"/>
        </w:rPr>
        <w:t>3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6D15ED" w:rsidRPr="0044189B">
        <w:rPr>
          <w:rFonts w:ascii="Times New Roman" w:hAnsi="Times New Roman" w:cs="Times New Roman"/>
          <w:sz w:val="24"/>
          <w:szCs w:val="24"/>
        </w:rPr>
        <w:t>4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6D15ED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6D15ED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 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одржаној </w:t>
      </w:r>
      <w:r w:rsidR="006D15ED">
        <w:rPr>
          <w:rFonts w:ascii="Times New Roman" w:hAnsi="Times New Roman" w:cs="Times New Roman"/>
          <w:sz w:val="24"/>
          <w:szCs w:val="24"/>
        </w:rPr>
        <w:t>15</w:t>
      </w:r>
      <w:r w:rsidR="006D15ED">
        <w:rPr>
          <w:rFonts w:ascii="Times New Roman" w:hAnsi="Times New Roman" w:cs="Times New Roman"/>
          <w:sz w:val="24"/>
          <w:szCs w:val="24"/>
          <w:lang w:val="sr-Cyrl-RS"/>
        </w:rPr>
        <w:t>. новембра и 6. децембра 20</w:t>
      </w:r>
      <w:r w:rsidR="006D15ED">
        <w:rPr>
          <w:rFonts w:ascii="Times New Roman" w:hAnsi="Times New Roman" w:cs="Times New Roman"/>
          <w:sz w:val="24"/>
          <w:szCs w:val="24"/>
        </w:rPr>
        <w:t>21</w:t>
      </w:r>
      <w:r w:rsidR="006D15ED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 одлучио да Народној скупштини поднесе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Pr="0044189B" w:rsidRDefault="006D15ED" w:rsidP="00D93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6D15ED" w:rsidRPr="0044189B" w:rsidRDefault="006D15ED" w:rsidP="00D93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ЧЛАНА САВЕТА</w:t>
      </w: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КОМИСИЈЕ ЗА ЗАШТИТУ КОНКУРЕНЦИЈЕ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Утврђује се листа од једног кандидата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конкуренције. Кандидат 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конкуренције, на период од пет година, је:</w:t>
      </w:r>
    </w:p>
    <w:p w:rsidR="006D15ED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Pr="00781C3A" w:rsidRDefault="006D15ED" w:rsidP="00D9364C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lang w:val="sr-Cyrl-RS"/>
        </w:rPr>
        <w:t>Радојчић Чедомир.</w:t>
      </w:r>
    </w:p>
    <w:p w:rsidR="006D15ED" w:rsidRPr="0044189B" w:rsidRDefault="006D15ED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5ED" w:rsidRDefault="006D15ED" w:rsidP="00D93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6D15ED" w:rsidRPr="0044189B" w:rsidRDefault="006D15ED" w:rsidP="00D936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5ED" w:rsidRPr="0044189B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На основу члана 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44189B">
        <w:rPr>
          <w:rFonts w:ascii="Times New Roman" w:hAnsi="Times New Roman" w:cs="Times New Roman"/>
          <w:sz w:val="24"/>
          <w:szCs w:val="24"/>
        </w:rPr>
        <w:t xml:space="preserve">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Закона о заштити конкуренције („Службени гласник РС“, бр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51/09 и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95</w:t>
      </w:r>
      <w:r w:rsidRPr="0044189B">
        <w:rPr>
          <w:rFonts w:ascii="Times New Roman" w:hAnsi="Times New Roman" w:cs="Times New Roman"/>
          <w:sz w:val="24"/>
          <w:szCs w:val="24"/>
        </w:rPr>
        <w:t>/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44189B">
        <w:rPr>
          <w:rFonts w:ascii="Times New Roman" w:hAnsi="Times New Roman" w:cs="Times New Roman"/>
          <w:sz w:val="24"/>
          <w:szCs w:val="24"/>
        </w:rPr>
        <w:t xml:space="preserve">), 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44189B">
        <w:rPr>
          <w:rFonts w:ascii="Times New Roman" w:hAnsi="Times New Roman" w:cs="Times New Roman"/>
          <w:sz w:val="24"/>
          <w:szCs w:val="24"/>
        </w:rPr>
        <w:t>редседник Народне скупштине Републике Србије огла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r w:rsidRPr="0044189B">
        <w:rPr>
          <w:rFonts w:ascii="Times New Roman" w:hAnsi="Times New Roman" w:cs="Times New Roman"/>
          <w:sz w:val="24"/>
          <w:szCs w:val="24"/>
        </w:rPr>
        <w:t>јавни конкурс за избор</w:t>
      </w:r>
      <w:r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Pr="0044189B"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>(„Службени гласник РС“, бр</w:t>
      </w:r>
      <w:r w:rsidRPr="0044189B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96/21 од 8. октобра 2021. године, веб сајт Народне скупштине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дневни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лист „Политика“ од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 2021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године).</w:t>
      </w:r>
    </w:p>
    <w:p w:rsidR="006D15ED" w:rsidRPr="0044189B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Председник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чланови Савета Комисије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бирају се из реда угледних стручњака из области права и економије са најмање десет година релевантног радног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r w:rsidRPr="0044189B">
        <w:rPr>
          <w:rFonts w:ascii="Times New Roman" w:hAnsi="Times New Roman" w:cs="Times New Roman"/>
          <w:sz w:val="24"/>
          <w:szCs w:val="24"/>
        </w:rPr>
        <w:t>искуства, који су остварили значајне и признате радове или праксу у релевантној области, нарочито у области заштите конкуренције и европског права, и који уживају углед објективне и непристрасне личности.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6D15ED" w:rsidRDefault="006D15ED" w:rsidP="00D9364C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44189B">
        <w:rPr>
          <w:rFonts w:ascii="Times New Roman" w:hAnsi="Times New Roman" w:cs="Times New Roman"/>
          <w:sz w:val="24"/>
          <w:szCs w:val="24"/>
        </w:rPr>
        <w:t>редседника Комисије и четири члана Савета Комисије бира и разрешава Народна скупштина на предлог надлежног одбора за послове трговине.</w:t>
      </w:r>
    </w:p>
    <w:p w:rsidR="006D15ED" w:rsidRPr="00183F25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>Избор члана Савета Комисије врши се са листе кандидата која садрж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једног, а највише два кандидата. 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F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ab/>
        <w:t>За члана Савета Комисије, на мандат од пет година, са могућношћу поновног избора, изабран је кандидат који доб</w:t>
      </w:r>
      <w:r>
        <w:rPr>
          <w:rFonts w:ascii="Times New Roman" w:hAnsi="Times New Roman" w:cs="Times New Roman"/>
          <w:sz w:val="24"/>
          <w:szCs w:val="24"/>
          <w:lang w:val="sr-Cyrl-RS"/>
        </w:rPr>
        <w:t>ије највише гласова на листи.</w:t>
      </w:r>
    </w:p>
    <w:p w:rsidR="006D15ED" w:rsidRPr="00183F25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 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>Савета Комисије, у току т</w:t>
      </w:r>
      <w:r>
        <w:rPr>
          <w:rFonts w:ascii="Times New Roman" w:hAnsi="Times New Roman" w:cs="Times New Roman"/>
          <w:sz w:val="24"/>
          <w:szCs w:val="24"/>
          <w:lang w:val="sr-Cyrl-RS"/>
        </w:rPr>
        <w:t>рајања мандата у Комисији, не м</w:t>
      </w:r>
      <w:r w:rsidRPr="00183F25">
        <w:rPr>
          <w:rFonts w:ascii="Times New Roman" w:hAnsi="Times New Roman" w:cs="Times New Roman"/>
          <w:sz w:val="24"/>
          <w:szCs w:val="24"/>
          <w:lang w:val="sr-Cyrl-RS"/>
        </w:rPr>
        <w:t>оже да обавља другу јавну функцију или професионалну делатност, односно не  може да се бави било којим јавним или приватним послом уз накнаду, укључујући пружање консултантских услуга и савета. Забрана се не односи на научну делатност, делатност наставника високошколске установе и послове у вези са стручним усавршавањем.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Члан Савета Комисије не може бити члан органа политичких странака, нити  може у јавности да заступа програм или ставове политичких странака.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 Савета Комисије има статус функционера у смислу закона којим се уређује сукоб интереса при вршењу јавних функција и у тренутку ступања на дужност даје писмену изјаву да не постоје сметње за избор.</w:t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за привреду, регионални развој, трговину, туризам и енергетику, на седници </w:t>
      </w:r>
      <w:r w:rsidRPr="00F837C4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 15.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и 6. децембра 2021. године, обавио је разговор са учесницима јавног конкурса за избор </w:t>
      </w:r>
      <w:r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Савета Комисије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 Одбор је констатовао да је поднето шест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пријава по оглашеном јавном конкурсу за избор члана Савета Комисије за заштиту конкуренције.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5ED" w:rsidRDefault="006D15ED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Одбор за привреду, регионални развој, трговину, туризам и енергетику је, на седници одржаној 15. новембра и 6. децембра 2021. године, 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 основу критеријума утврђених Законом о заштити конкуренције, услова за избор из оглашеног јавног конкурса, поднете документације пријављених учесника и обављеног разговора са учесницима јавног конкурса, одлучио да напред наведени учесник јавног конкурса буде кандидат за члана Савета Комисије за заштиту конкуренције.</w:t>
      </w:r>
    </w:p>
    <w:p w:rsidR="001E4B75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1E4B75" w:rsidRPr="0044189B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1E4B75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7436F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</w:t>
      </w:r>
      <w:r w:rsidR="007436F7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7436F7" w:rsidRPr="0044189B" w:rsidRDefault="007436F7" w:rsidP="00D9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E4B75" w:rsidRDefault="001E4B75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</w:rPr>
        <w:t>За представника предлагача на седници Народне скупштине</w:t>
      </w:r>
      <w:r w:rsidR="007436F7">
        <w:rPr>
          <w:rFonts w:ascii="Times New Roman" w:hAnsi="Times New Roman" w:cs="Times New Roman"/>
          <w:sz w:val="24"/>
          <w:szCs w:val="24"/>
        </w:rPr>
        <w:t xml:space="preserve"> одређен</w:t>
      </w:r>
      <w:r>
        <w:rPr>
          <w:rFonts w:ascii="Times New Roman" w:hAnsi="Times New Roman" w:cs="Times New Roman"/>
          <w:sz w:val="24"/>
          <w:szCs w:val="24"/>
        </w:rPr>
        <w:t xml:space="preserve"> је  </w:t>
      </w:r>
      <w:r w:rsidR="007436F7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Pr="0044189B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1E4B75" w:rsidRPr="0044189B" w:rsidRDefault="001E4B75" w:rsidP="00D9364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6F7" w:rsidRDefault="007436F7" w:rsidP="00D9364C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Седница је закључена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 w:rsidR="00E55FEF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36F7" w:rsidRDefault="007436F7" w:rsidP="00D9364C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1E4B75" w:rsidRPr="001E4B75" w:rsidRDefault="001E4B75" w:rsidP="00D9364C">
      <w:pPr>
        <w:tabs>
          <w:tab w:val="left" w:pos="1418"/>
        </w:tabs>
        <w:spacing w:line="240" w:lineRule="auto"/>
        <w:rPr>
          <w:spacing w:val="-4"/>
          <w:lang w:val="sr-Cyrl-RS"/>
        </w:rPr>
      </w:pPr>
    </w:p>
    <w:p w:rsidR="009B5D30" w:rsidRDefault="009B5D30" w:rsidP="00D93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5D30" w:rsidRPr="009B5D30" w:rsidRDefault="009B5D30" w:rsidP="00D9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8D2CAB" w:rsidRDefault="0013751F" w:rsidP="00D9364C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3751F" w:rsidRPr="008D2CAB" w:rsidRDefault="0013751F" w:rsidP="00D9364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751F" w:rsidRPr="000D6D77" w:rsidRDefault="0013751F" w:rsidP="00D9364C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8D2CA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  </w:t>
      </w:r>
    </w:p>
    <w:p w:rsidR="001A2600" w:rsidRPr="00A70B90" w:rsidRDefault="001A2600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B90" w:rsidRPr="00B8512D" w:rsidRDefault="00A70B90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</w:p>
    <w:p w:rsidR="00DB6A2D" w:rsidRPr="00DB6A2D" w:rsidRDefault="00DB6A2D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A2D" w:rsidRPr="00104503" w:rsidRDefault="00DB6A2D" w:rsidP="00D9364C">
      <w:pPr>
        <w:spacing w:after="1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503" w:rsidRPr="00104503" w:rsidRDefault="00104503" w:rsidP="00D9364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70C7" w:rsidRPr="001F70C7" w:rsidRDefault="001F70C7" w:rsidP="00D9364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0C7" w:rsidRPr="001F70C7" w:rsidRDefault="001F70C7" w:rsidP="00D9364C">
      <w:pPr>
        <w:spacing w:line="240" w:lineRule="auto"/>
        <w:rPr>
          <w:lang w:val="sr-Cyrl-RS"/>
        </w:rPr>
      </w:pPr>
    </w:p>
    <w:sectPr w:rsidR="001F70C7" w:rsidRPr="001F70C7" w:rsidSect="005F5839">
      <w:headerReference w:type="default" r:id="rId8"/>
      <w:pgSz w:w="11907" w:h="16840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1A" w:rsidRDefault="00FD5A1A" w:rsidP="00D9364C">
      <w:pPr>
        <w:spacing w:after="0" w:line="240" w:lineRule="auto"/>
      </w:pPr>
      <w:r>
        <w:separator/>
      </w:r>
    </w:p>
  </w:endnote>
  <w:endnote w:type="continuationSeparator" w:id="0">
    <w:p w:rsidR="00FD5A1A" w:rsidRDefault="00FD5A1A" w:rsidP="00D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1A" w:rsidRDefault="00FD5A1A" w:rsidP="00D9364C">
      <w:pPr>
        <w:spacing w:after="0" w:line="240" w:lineRule="auto"/>
      </w:pPr>
      <w:r>
        <w:separator/>
      </w:r>
    </w:p>
  </w:footnote>
  <w:footnote w:type="continuationSeparator" w:id="0">
    <w:p w:rsidR="00FD5A1A" w:rsidRDefault="00FD5A1A" w:rsidP="00D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0974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364C" w:rsidRDefault="00D936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90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9364C" w:rsidRDefault="00D93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68"/>
    <w:multiLevelType w:val="hybridMultilevel"/>
    <w:tmpl w:val="485C7F32"/>
    <w:lvl w:ilvl="0" w:tplc="581242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C04074"/>
    <w:multiLevelType w:val="hybridMultilevel"/>
    <w:tmpl w:val="5B3EC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27225"/>
    <w:multiLevelType w:val="hybridMultilevel"/>
    <w:tmpl w:val="94A89DE0"/>
    <w:lvl w:ilvl="0" w:tplc="FF2CFF6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6C665A4D"/>
    <w:multiLevelType w:val="multilevel"/>
    <w:tmpl w:val="FCC85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8A729B"/>
    <w:multiLevelType w:val="hybridMultilevel"/>
    <w:tmpl w:val="5660FFAA"/>
    <w:lvl w:ilvl="0" w:tplc="3A16AF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6"/>
    <w:rsid w:val="0002719E"/>
    <w:rsid w:val="00035CF3"/>
    <w:rsid w:val="00041344"/>
    <w:rsid w:val="0008605E"/>
    <w:rsid w:val="000921A3"/>
    <w:rsid w:val="00094556"/>
    <w:rsid w:val="000D6D77"/>
    <w:rsid w:val="000E4EA1"/>
    <w:rsid w:val="00104503"/>
    <w:rsid w:val="00134455"/>
    <w:rsid w:val="0013751F"/>
    <w:rsid w:val="00143322"/>
    <w:rsid w:val="00170775"/>
    <w:rsid w:val="001729E0"/>
    <w:rsid w:val="001771D2"/>
    <w:rsid w:val="001A2600"/>
    <w:rsid w:val="001B6386"/>
    <w:rsid w:val="001C1011"/>
    <w:rsid w:val="001C3730"/>
    <w:rsid w:val="001D1D84"/>
    <w:rsid w:val="001E4B75"/>
    <w:rsid w:val="001F70C7"/>
    <w:rsid w:val="00224C30"/>
    <w:rsid w:val="002348D1"/>
    <w:rsid w:val="002470F4"/>
    <w:rsid w:val="00270003"/>
    <w:rsid w:val="0027554E"/>
    <w:rsid w:val="00282E83"/>
    <w:rsid w:val="0029648D"/>
    <w:rsid w:val="002C4247"/>
    <w:rsid w:val="002D7BF5"/>
    <w:rsid w:val="002E1F5F"/>
    <w:rsid w:val="002E3153"/>
    <w:rsid w:val="002E7176"/>
    <w:rsid w:val="002F5348"/>
    <w:rsid w:val="002F653A"/>
    <w:rsid w:val="00303AF4"/>
    <w:rsid w:val="0034628A"/>
    <w:rsid w:val="00374F45"/>
    <w:rsid w:val="00382FE0"/>
    <w:rsid w:val="00401E63"/>
    <w:rsid w:val="004930B8"/>
    <w:rsid w:val="00497518"/>
    <w:rsid w:val="004F1D30"/>
    <w:rsid w:val="004F3B3E"/>
    <w:rsid w:val="00506629"/>
    <w:rsid w:val="00514CD7"/>
    <w:rsid w:val="00552D75"/>
    <w:rsid w:val="005B2D16"/>
    <w:rsid w:val="005C2784"/>
    <w:rsid w:val="005C5288"/>
    <w:rsid w:val="005D7955"/>
    <w:rsid w:val="005F5839"/>
    <w:rsid w:val="006023BB"/>
    <w:rsid w:val="00603473"/>
    <w:rsid w:val="00614858"/>
    <w:rsid w:val="006219E0"/>
    <w:rsid w:val="00636DC1"/>
    <w:rsid w:val="00663822"/>
    <w:rsid w:val="00672ECD"/>
    <w:rsid w:val="00676337"/>
    <w:rsid w:val="00692E3B"/>
    <w:rsid w:val="006B600C"/>
    <w:rsid w:val="006C3430"/>
    <w:rsid w:val="006C4600"/>
    <w:rsid w:val="006D147E"/>
    <w:rsid w:val="006D15ED"/>
    <w:rsid w:val="006F1C43"/>
    <w:rsid w:val="006F5280"/>
    <w:rsid w:val="007117FA"/>
    <w:rsid w:val="00722AD0"/>
    <w:rsid w:val="007436F7"/>
    <w:rsid w:val="00746508"/>
    <w:rsid w:val="00757EB7"/>
    <w:rsid w:val="00760C48"/>
    <w:rsid w:val="00762EC7"/>
    <w:rsid w:val="007701B4"/>
    <w:rsid w:val="00796364"/>
    <w:rsid w:val="007B0EA2"/>
    <w:rsid w:val="007E2685"/>
    <w:rsid w:val="007E2CE8"/>
    <w:rsid w:val="007F4E39"/>
    <w:rsid w:val="00803AB1"/>
    <w:rsid w:val="00816A76"/>
    <w:rsid w:val="00827A7A"/>
    <w:rsid w:val="008B626C"/>
    <w:rsid w:val="008C6896"/>
    <w:rsid w:val="008D7FA5"/>
    <w:rsid w:val="008F2E2D"/>
    <w:rsid w:val="00901BE1"/>
    <w:rsid w:val="00904E74"/>
    <w:rsid w:val="009114D8"/>
    <w:rsid w:val="00963550"/>
    <w:rsid w:val="009B5D30"/>
    <w:rsid w:val="009C71E9"/>
    <w:rsid w:val="009D3E66"/>
    <w:rsid w:val="009D61BE"/>
    <w:rsid w:val="00A06F2A"/>
    <w:rsid w:val="00A246D7"/>
    <w:rsid w:val="00A577E8"/>
    <w:rsid w:val="00A70B90"/>
    <w:rsid w:val="00A71909"/>
    <w:rsid w:val="00A83D33"/>
    <w:rsid w:val="00A84D0A"/>
    <w:rsid w:val="00A87B66"/>
    <w:rsid w:val="00AC4761"/>
    <w:rsid w:val="00AD55A9"/>
    <w:rsid w:val="00B42D67"/>
    <w:rsid w:val="00B8512D"/>
    <w:rsid w:val="00BD4066"/>
    <w:rsid w:val="00BD6DB7"/>
    <w:rsid w:val="00BF35C4"/>
    <w:rsid w:val="00BF4D20"/>
    <w:rsid w:val="00C01528"/>
    <w:rsid w:val="00C349FA"/>
    <w:rsid w:val="00C35B7C"/>
    <w:rsid w:val="00CE013E"/>
    <w:rsid w:val="00D2125A"/>
    <w:rsid w:val="00D53EFF"/>
    <w:rsid w:val="00D5409C"/>
    <w:rsid w:val="00D81A6F"/>
    <w:rsid w:val="00D9364C"/>
    <w:rsid w:val="00D95C36"/>
    <w:rsid w:val="00DA5EE9"/>
    <w:rsid w:val="00DB0E7D"/>
    <w:rsid w:val="00DB504A"/>
    <w:rsid w:val="00DB6A2D"/>
    <w:rsid w:val="00DF3E93"/>
    <w:rsid w:val="00E47067"/>
    <w:rsid w:val="00E55FEF"/>
    <w:rsid w:val="00E64357"/>
    <w:rsid w:val="00E834FA"/>
    <w:rsid w:val="00EC531A"/>
    <w:rsid w:val="00ED0A7B"/>
    <w:rsid w:val="00EF1508"/>
    <w:rsid w:val="00F26C42"/>
    <w:rsid w:val="00F41050"/>
    <w:rsid w:val="00F4496B"/>
    <w:rsid w:val="00F64C86"/>
    <w:rsid w:val="00F75026"/>
    <w:rsid w:val="00F77121"/>
    <w:rsid w:val="00FC6729"/>
    <w:rsid w:val="00FD230C"/>
    <w:rsid w:val="00FD2365"/>
    <w:rsid w:val="00FD5A1A"/>
    <w:rsid w:val="00FE0710"/>
    <w:rsid w:val="00FE6744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24C30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1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1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0D6D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D6D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6D77"/>
    <w:pPr>
      <w:widowControl w:val="0"/>
      <w:shd w:val="clear" w:color="auto" w:fill="FFFFFF"/>
      <w:spacing w:after="0" w:line="27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0D6D77"/>
    <w:pPr>
      <w:widowControl w:val="0"/>
      <w:shd w:val="clear" w:color="auto" w:fill="FFFFFF"/>
      <w:spacing w:after="52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4C"/>
  </w:style>
  <w:style w:type="paragraph" w:styleId="Footer">
    <w:name w:val="footer"/>
    <w:basedOn w:val="Normal"/>
    <w:link w:val="Foot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280"/>
    <w:pPr>
      <w:spacing w:after="0" w:line="240" w:lineRule="auto"/>
      <w:ind w:left="720" w:firstLine="1418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224C30"/>
    <w:rPr>
      <w:rFonts w:ascii="Arial" w:hAnsi="Arial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013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13E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0D6D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D6D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6D77"/>
    <w:pPr>
      <w:widowControl w:val="0"/>
      <w:shd w:val="clear" w:color="auto" w:fill="FFFFFF"/>
      <w:spacing w:after="0" w:line="272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0D6D77"/>
    <w:pPr>
      <w:widowControl w:val="0"/>
      <w:shd w:val="clear" w:color="auto" w:fill="FFFFFF"/>
      <w:spacing w:after="52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4C"/>
  </w:style>
  <w:style w:type="paragraph" w:styleId="Footer">
    <w:name w:val="footer"/>
    <w:basedOn w:val="Normal"/>
    <w:link w:val="FooterChar"/>
    <w:uiPriority w:val="99"/>
    <w:unhideWhenUsed/>
    <w:rsid w:val="00D9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10</Pages>
  <Words>4477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Kovačević</dc:creator>
  <cp:keywords/>
  <dc:description/>
  <cp:lastModifiedBy>Aleksandra Balac</cp:lastModifiedBy>
  <cp:revision>17</cp:revision>
  <dcterms:created xsi:type="dcterms:W3CDTF">2021-11-18T09:26:00Z</dcterms:created>
  <dcterms:modified xsi:type="dcterms:W3CDTF">2021-12-15T10:43:00Z</dcterms:modified>
</cp:coreProperties>
</file>